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865FE" w14:textId="0FE65F95" w:rsidR="0003358B" w:rsidRPr="005D31A9" w:rsidRDefault="00B42A8F">
      <w:pPr>
        <w:pBdr>
          <w:top w:val="nil"/>
          <w:left w:val="nil"/>
          <w:bottom w:val="nil"/>
          <w:right w:val="nil"/>
          <w:between w:val="nil"/>
        </w:pBdr>
        <w:spacing w:after="0" w:line="240" w:lineRule="auto"/>
        <w:jc w:val="center"/>
        <w:rPr>
          <w:rFonts w:asciiTheme="minorHAnsi" w:eastAsia="Times New Roman" w:hAnsiTheme="minorHAnsi" w:cstheme="minorHAnsi"/>
          <w:b/>
          <w:color w:val="000000"/>
          <w:sz w:val="20"/>
          <w:szCs w:val="20"/>
        </w:rPr>
      </w:pPr>
      <w:r w:rsidRPr="005D31A9">
        <w:rPr>
          <w:rFonts w:asciiTheme="minorHAnsi" w:hAnsiTheme="minorHAnsi" w:cstheme="minorHAnsi"/>
          <w:noProof/>
          <w:lang w:eastAsia="sl-SI"/>
        </w:rPr>
        <mc:AlternateContent>
          <mc:Choice Requires="wps">
            <w:drawing>
              <wp:anchor distT="0" distB="0" distL="114300" distR="114300" simplePos="0" relativeHeight="251658240" behindDoc="0" locked="0" layoutInCell="1" hidden="0" allowOverlap="1" wp14:anchorId="01464C84" wp14:editId="46350ACE">
                <wp:simplePos x="0" y="0"/>
                <wp:positionH relativeFrom="column">
                  <wp:posOffset>152400</wp:posOffset>
                </wp:positionH>
                <wp:positionV relativeFrom="paragraph">
                  <wp:posOffset>-926465</wp:posOffset>
                </wp:positionV>
                <wp:extent cx="6997065" cy="7515225"/>
                <wp:effectExtent l="26670" t="0" r="20955" b="40005"/>
                <wp:wrapNone/>
                <wp:docPr id="413" name="Triangolo rettangolo 413"/>
                <wp:cNvGraphicFramePr/>
                <a:graphic xmlns:a="http://schemas.openxmlformats.org/drawingml/2006/main">
                  <a:graphicData uri="http://schemas.microsoft.com/office/word/2010/wordprocessingShape">
                    <wps:wsp>
                      <wps:cNvSpPr/>
                      <wps:spPr>
                        <a:xfrm rot="-5400000" flipH="1">
                          <a:off x="0" y="0"/>
                          <a:ext cx="6997065" cy="7515225"/>
                        </a:xfrm>
                        <a:prstGeom prst="rtTriangle">
                          <a:avLst/>
                        </a:prstGeom>
                        <a:solidFill>
                          <a:srgbClr val="D7EFF1"/>
                        </a:solidFill>
                        <a:ln w="12700" cap="flat" cmpd="sng">
                          <a:solidFill>
                            <a:srgbClr val="F8FCFE"/>
                          </a:solidFill>
                          <a:prstDash val="solid"/>
                          <a:miter lim="800000"/>
                          <a:headEnd type="none" w="sm" len="sm"/>
                          <a:tailEnd type="none" w="sm" len="sm"/>
                        </a:ln>
                      </wps:spPr>
                      <wps:txbx>
                        <w:txbxContent>
                          <w:p w14:paraId="31905A3E" w14:textId="77777777" w:rsidR="003A7984" w:rsidRDefault="003A798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01464C84" id="_x0000_t6" coordsize="21600,21600" o:spt="6" path="m,l,21600r21600,xe">
                <v:stroke joinstyle="miter"/>
                <v:path gradientshapeok="t" o:connecttype="custom" o:connectlocs="0,0;0,10800;0,21600;10800,21600;21600,21600;10800,10800" textboxrect="1800,12600,12600,19800"/>
              </v:shapetype>
              <v:shape id="Triangolo rettangolo 413" o:spid="_x0000_s1026" type="#_x0000_t6" style="position:absolute;left:0;text-align:left;margin-left:12pt;margin-top:-72.95pt;width:550.95pt;height:591.75pt;rotation:90;flip:x;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" fillcolor="#d7eff1" strokecolor="#f8fcfe" strokeweight="1pt">
                <v:stroke startarrowwidth="narrow" startarrowlength="short" endarrowwidth="narrow" endarrowlength="short"/>
                <v:textbox inset="2.53958mm,2.53958mm,2.53958mm,2.53958mm">
                  <w:txbxContent>
                    <w:p w14:paraId="31905A3E" w14:textId="77777777" w:rsidR="003A7984" w:rsidRDefault="003A7984">
                      <w:pPr>
                        <w:spacing w:after="0" w:line="240" w:lineRule="auto"/>
                        <w:textDirection w:val="btLr"/>
                      </w:pPr>
                    </w:p>
                  </w:txbxContent>
                </v:textbox>
              </v:shape>
            </w:pict>
          </mc:Fallback>
        </mc:AlternateContent>
      </w:r>
      <w:r w:rsidR="00C3390F" w:rsidRPr="005D31A9">
        <w:rPr>
          <w:rFonts w:asciiTheme="minorHAnsi" w:hAnsiTheme="minorHAnsi" w:cstheme="minorHAnsi"/>
          <w:noProof/>
        </w:rPr>
        <w:drawing>
          <wp:anchor distT="0" distB="0" distL="114300" distR="114300" simplePos="0" relativeHeight="251670545" behindDoc="0" locked="0" layoutInCell="1" allowOverlap="1" wp14:anchorId="229D7F24" wp14:editId="5BECF61E">
            <wp:simplePos x="0" y="0"/>
            <wp:positionH relativeFrom="column">
              <wp:posOffset>3962400</wp:posOffset>
            </wp:positionH>
            <wp:positionV relativeFrom="paragraph">
              <wp:posOffset>1270</wp:posOffset>
            </wp:positionV>
            <wp:extent cx="2062480" cy="2062480"/>
            <wp:effectExtent l="0" t="0" r="0" b="0"/>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62480" cy="2062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BD67F0" w14:textId="77777777" w:rsidR="0003358B" w:rsidRPr="005D31A9" w:rsidRDefault="0003358B">
      <w:pPr>
        <w:pBdr>
          <w:top w:val="nil"/>
          <w:left w:val="nil"/>
          <w:bottom w:val="nil"/>
          <w:right w:val="nil"/>
          <w:between w:val="nil"/>
        </w:pBdr>
        <w:spacing w:after="0" w:line="240" w:lineRule="auto"/>
        <w:jc w:val="center"/>
        <w:rPr>
          <w:rFonts w:asciiTheme="minorHAnsi" w:eastAsia="Times New Roman" w:hAnsiTheme="minorHAnsi" w:cstheme="minorHAnsi"/>
          <w:b/>
          <w:color w:val="000000"/>
          <w:sz w:val="20"/>
          <w:szCs w:val="20"/>
        </w:rPr>
      </w:pPr>
    </w:p>
    <w:p w14:paraId="0D49318A" w14:textId="68FE9E73" w:rsidR="0003358B" w:rsidRPr="005D31A9" w:rsidRDefault="0003358B">
      <w:pPr>
        <w:pBdr>
          <w:top w:val="nil"/>
          <w:left w:val="nil"/>
          <w:bottom w:val="nil"/>
          <w:right w:val="nil"/>
          <w:between w:val="nil"/>
        </w:pBdr>
        <w:spacing w:after="0" w:line="240" w:lineRule="auto"/>
        <w:jc w:val="center"/>
        <w:rPr>
          <w:rFonts w:asciiTheme="minorHAnsi" w:eastAsia="Times New Roman" w:hAnsiTheme="minorHAnsi" w:cstheme="minorHAnsi"/>
          <w:b/>
          <w:color w:val="000000"/>
          <w:sz w:val="20"/>
          <w:szCs w:val="20"/>
        </w:rPr>
      </w:pPr>
    </w:p>
    <w:p w14:paraId="4BFE3C52" w14:textId="1998D2C0" w:rsidR="0003358B" w:rsidRPr="005D31A9" w:rsidRDefault="0003358B">
      <w:pPr>
        <w:rPr>
          <w:rFonts w:asciiTheme="minorHAnsi" w:eastAsia="Times New Roman" w:hAnsiTheme="minorHAnsi" w:cstheme="minorHAnsi"/>
          <w:color w:val="000000"/>
          <w:sz w:val="20"/>
          <w:szCs w:val="20"/>
        </w:rPr>
      </w:pPr>
    </w:p>
    <w:p w14:paraId="735CF0AD" w14:textId="5C7BAE9B" w:rsidR="0003358B" w:rsidRPr="005D31A9" w:rsidRDefault="00C3390F">
      <w:pPr>
        <w:rPr>
          <w:rFonts w:asciiTheme="minorHAnsi" w:eastAsia="Times New Roman" w:hAnsiTheme="minorHAnsi" w:cstheme="minorHAnsi"/>
          <w:color w:val="000000"/>
          <w:sz w:val="20"/>
          <w:szCs w:val="20"/>
        </w:rPr>
        <w:sectPr w:rsidR="0003358B" w:rsidRPr="005D31A9" w:rsidSect="00B15A22">
          <w:headerReference w:type="first" r:id="rId13"/>
          <w:pgSz w:w="11906" w:h="16838"/>
          <w:pgMar w:top="993" w:right="1440" w:bottom="1418" w:left="1440" w:header="426" w:footer="0" w:gutter="0"/>
          <w:pgNumType w:start="1"/>
          <w:cols w:space="708"/>
          <w:titlePg/>
        </w:sectPr>
      </w:pPr>
      <w:bookmarkStart w:id="0" w:name="_Hlk206602394"/>
      <w:bookmarkEnd w:id="0"/>
      <w:r w:rsidRPr="005D31A9">
        <w:rPr>
          <w:rFonts w:asciiTheme="minorHAnsi" w:hAnsiTheme="minorHAnsi" w:cstheme="minorHAnsi"/>
          <w:noProof/>
          <w:lang w:eastAsia="sl-SI"/>
        </w:rPr>
        <mc:AlternateContent>
          <mc:Choice Requires="wps">
            <w:drawing>
              <wp:anchor distT="45720" distB="45720" distL="114300" distR="114300" simplePos="0" relativeHeight="251658242" behindDoc="0" locked="0" layoutInCell="1" hidden="0" allowOverlap="1" wp14:anchorId="019C6034" wp14:editId="1D2D8F52">
                <wp:simplePos x="0" y="0"/>
                <wp:positionH relativeFrom="column">
                  <wp:posOffset>-699247</wp:posOffset>
                </wp:positionH>
                <wp:positionV relativeFrom="paragraph">
                  <wp:posOffset>1850932</wp:posOffset>
                </wp:positionV>
                <wp:extent cx="5884545" cy="3711389"/>
                <wp:effectExtent l="0" t="0" r="0" b="3810"/>
                <wp:wrapNone/>
                <wp:docPr id="417" name="Rettangolo 417"/>
                <wp:cNvGraphicFramePr/>
                <a:graphic xmlns:a="http://schemas.openxmlformats.org/drawingml/2006/main">
                  <a:graphicData uri="http://schemas.microsoft.com/office/word/2010/wordprocessingShape">
                    <wps:wsp>
                      <wps:cNvSpPr/>
                      <wps:spPr>
                        <a:xfrm>
                          <a:off x="0" y="0"/>
                          <a:ext cx="5884545" cy="3711389"/>
                        </a:xfrm>
                        <a:prstGeom prst="rect">
                          <a:avLst/>
                        </a:prstGeom>
                        <a:noFill/>
                        <a:ln>
                          <a:noFill/>
                        </a:ln>
                      </wps:spPr>
                      <wps:txbx>
                        <w:txbxContent>
                          <w:p w14:paraId="3735397B" w14:textId="77777777" w:rsidR="00C3390F" w:rsidRDefault="00C3390F">
                            <w:pPr>
                              <w:spacing w:line="275" w:lineRule="auto"/>
                              <w:textDirection w:val="btLr"/>
                              <w:rPr>
                                <w:b/>
                                <w:sz w:val="60"/>
                              </w:rPr>
                            </w:pPr>
                          </w:p>
                          <w:p w14:paraId="44017B61" w14:textId="77777777" w:rsidR="00C3390F" w:rsidRDefault="00C3390F">
                            <w:pPr>
                              <w:spacing w:line="275" w:lineRule="auto"/>
                              <w:textDirection w:val="btLr"/>
                              <w:rPr>
                                <w:b/>
                                <w:sz w:val="60"/>
                              </w:rPr>
                            </w:pPr>
                          </w:p>
                          <w:p w14:paraId="02D38C88" w14:textId="458CAD34" w:rsidR="003A7984" w:rsidRPr="00221E01" w:rsidRDefault="003A7984">
                            <w:pPr>
                              <w:spacing w:line="275" w:lineRule="auto"/>
                              <w:textDirection w:val="btLr"/>
                              <w:rPr>
                                <w:b/>
                              </w:rPr>
                            </w:pPr>
                            <w:r w:rsidRPr="00221E01">
                              <w:rPr>
                                <w:b/>
                                <w:sz w:val="60"/>
                              </w:rPr>
                              <w:t xml:space="preserve">Report </w:t>
                            </w:r>
                            <w:r w:rsidRPr="00A51E5E">
                              <w:rPr>
                                <w:b/>
                                <w:sz w:val="60"/>
                              </w:rPr>
                              <w:t>WP</w:t>
                            </w:r>
                            <w:r w:rsidR="005C5CB4">
                              <w:rPr>
                                <w:b/>
                                <w:sz w:val="60"/>
                              </w:rPr>
                              <w:t>4</w:t>
                            </w:r>
                            <w:r>
                              <w:rPr>
                                <w:b/>
                                <w:sz w:val="60"/>
                              </w:rPr>
                              <w:t>-</w:t>
                            </w:r>
                            <w:r w:rsidRPr="00A51E5E">
                              <w:rPr>
                                <w:b/>
                                <w:sz w:val="60"/>
                              </w:rPr>
                              <w:t>A</w:t>
                            </w:r>
                            <w:r>
                              <w:rPr>
                                <w:b/>
                                <w:sz w:val="60"/>
                              </w:rPr>
                              <w:t>1:</w:t>
                            </w:r>
                          </w:p>
                          <w:p w14:paraId="08C2FE5F" w14:textId="1A7D1964" w:rsidR="003A7984" w:rsidRDefault="005C5CB4" w:rsidP="00CF5045">
                            <w:pPr>
                              <w:spacing w:after="0"/>
                              <w:textDirection w:val="btLr"/>
                            </w:pPr>
                            <w:r w:rsidRPr="005C5CB4">
                              <w:rPr>
                                <w:sz w:val="60"/>
                              </w:rPr>
                              <w:t>A survey of the known AI techniques and methods from the</w:t>
                            </w:r>
                            <w:r>
                              <w:rPr>
                                <w:sz w:val="60"/>
                              </w:rPr>
                              <w:t xml:space="preserve"> </w:t>
                            </w:r>
                            <w:r w:rsidRPr="005C5CB4">
                              <w:rPr>
                                <w:sz w:val="60"/>
                              </w:rPr>
                              <w:t>point of view of the selected database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19C6034" id="Rettangolo 417" o:spid="_x0000_s1027" style="position:absolute;margin-left:-55.05pt;margin-top:145.75pt;width:463.35pt;height:292.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" filled="f" stroked="f">
                <v:textbox inset="2.53958mm,1.2694mm,2.53958mm,1.2694mm">
                  <w:txbxContent>
                    <w:p w14:paraId="3735397B" w14:textId="77777777" w:rsidR="00C3390F" w:rsidRDefault="00C3390F">
                      <w:pPr>
                        <w:spacing w:line="275" w:lineRule="auto"/>
                        <w:textDirection w:val="btLr"/>
                        <w:rPr>
                          <w:b/>
                          <w:sz w:val="60"/>
                        </w:rPr>
                      </w:pPr>
                    </w:p>
                    <w:p w14:paraId="44017B61" w14:textId="77777777" w:rsidR="00C3390F" w:rsidRDefault="00C3390F">
                      <w:pPr>
                        <w:spacing w:line="275" w:lineRule="auto"/>
                        <w:textDirection w:val="btLr"/>
                        <w:rPr>
                          <w:b/>
                          <w:sz w:val="60"/>
                        </w:rPr>
                      </w:pPr>
                    </w:p>
                    <w:p w14:paraId="02D38C88" w14:textId="458CAD34" w:rsidR="003A7984" w:rsidRPr="00221E01" w:rsidRDefault="003A7984">
                      <w:pPr>
                        <w:spacing w:line="275" w:lineRule="auto"/>
                        <w:textDirection w:val="btLr"/>
                        <w:rPr>
                          <w:b/>
                        </w:rPr>
                      </w:pPr>
                      <w:r w:rsidRPr="00221E01">
                        <w:rPr>
                          <w:b/>
                          <w:sz w:val="60"/>
                        </w:rPr>
                        <w:t xml:space="preserve">Report </w:t>
                      </w:r>
                      <w:r w:rsidRPr="00A51E5E">
                        <w:rPr>
                          <w:b/>
                          <w:sz w:val="60"/>
                        </w:rPr>
                        <w:t>WP</w:t>
                      </w:r>
                      <w:r w:rsidR="005C5CB4">
                        <w:rPr>
                          <w:b/>
                          <w:sz w:val="60"/>
                        </w:rPr>
                        <w:t>4</w:t>
                      </w:r>
                      <w:r>
                        <w:rPr>
                          <w:b/>
                          <w:sz w:val="60"/>
                        </w:rPr>
                        <w:t>-</w:t>
                      </w:r>
                      <w:r w:rsidRPr="00A51E5E">
                        <w:rPr>
                          <w:b/>
                          <w:sz w:val="60"/>
                        </w:rPr>
                        <w:t>A</w:t>
                      </w:r>
                      <w:r>
                        <w:rPr>
                          <w:b/>
                          <w:sz w:val="60"/>
                        </w:rPr>
                        <w:t>1:</w:t>
                      </w:r>
                    </w:p>
                    <w:p w14:paraId="08C2FE5F" w14:textId="1A7D1964" w:rsidR="003A7984" w:rsidRDefault="005C5CB4" w:rsidP="00CF5045">
                      <w:pPr>
                        <w:spacing w:after="0"/>
                        <w:textDirection w:val="btLr"/>
                      </w:pPr>
                      <w:r w:rsidRPr="005C5CB4">
                        <w:rPr>
                          <w:sz w:val="60"/>
                        </w:rPr>
                        <w:t>A survey of the known AI techniques and methods from the</w:t>
                      </w:r>
                      <w:r>
                        <w:rPr>
                          <w:sz w:val="60"/>
                        </w:rPr>
                        <w:t xml:space="preserve"> </w:t>
                      </w:r>
                      <w:r w:rsidRPr="005C5CB4">
                        <w:rPr>
                          <w:sz w:val="60"/>
                        </w:rPr>
                        <w:t>point of view of the selected database</w:t>
                      </w:r>
                    </w:p>
                  </w:txbxContent>
                </v:textbox>
              </v:rect>
            </w:pict>
          </mc:Fallback>
        </mc:AlternateContent>
      </w:r>
      <w:r w:rsidR="00D84228" w:rsidRPr="005D31A9">
        <w:rPr>
          <w:rFonts w:asciiTheme="minorHAnsi" w:eastAsia="Times New Roman" w:hAnsiTheme="minorHAnsi" w:cstheme="minorHAnsi"/>
          <w:noProof/>
          <w:color w:val="000000"/>
          <w:sz w:val="20"/>
          <w:szCs w:val="20"/>
          <w:lang w:eastAsia="sl-SI"/>
        </w:rPr>
        <mc:AlternateContent>
          <mc:Choice Requires="wps">
            <w:drawing>
              <wp:anchor distT="0" distB="0" distL="114300" distR="114300" simplePos="0" relativeHeight="251658249" behindDoc="0" locked="0" layoutInCell="1" hidden="0" allowOverlap="1" wp14:anchorId="519B3E44" wp14:editId="7D181EFF">
                <wp:simplePos x="0" y="0"/>
                <wp:positionH relativeFrom="column">
                  <wp:posOffset>-847725</wp:posOffset>
                </wp:positionH>
                <wp:positionV relativeFrom="paragraph">
                  <wp:posOffset>8388350</wp:posOffset>
                </wp:positionV>
                <wp:extent cx="2891790" cy="809625"/>
                <wp:effectExtent l="0" t="0" r="0" b="9525"/>
                <wp:wrapNone/>
                <wp:docPr id="415" name="Rettangolo 415"/>
                <wp:cNvGraphicFramePr/>
                <a:graphic xmlns:a="http://schemas.openxmlformats.org/drawingml/2006/main">
                  <a:graphicData uri="http://schemas.microsoft.com/office/word/2010/wordprocessingShape">
                    <wps:wsp>
                      <wps:cNvSpPr/>
                      <wps:spPr>
                        <a:xfrm>
                          <a:off x="0" y="0"/>
                          <a:ext cx="2891790" cy="809625"/>
                        </a:xfrm>
                        <a:prstGeom prst="rect">
                          <a:avLst/>
                        </a:prstGeom>
                        <a:noFill/>
                        <a:ln>
                          <a:noFill/>
                        </a:ln>
                      </wps:spPr>
                      <wps:txbx>
                        <w:txbxContent>
                          <w:p w14:paraId="26EE1090" w14:textId="4936BE08" w:rsidR="003A7984" w:rsidRDefault="003A7984" w:rsidP="00BC595C">
                            <w:pPr>
                              <w:spacing w:after="0" w:line="200" w:lineRule="auto"/>
                              <w:jc w:val="center"/>
                              <w:textDirection w:val="btLr"/>
                            </w:pPr>
                            <w:r w:rsidRPr="00A51EB6">
                              <w:rPr>
                                <w:color w:val="324894"/>
                                <w:sz w:val="28"/>
                                <w:vertAlign w:val="subscript"/>
                              </w:rPr>
                              <w:t>Funded by the European Union. Views and opinions expressed are however those of the author(s) only and do not necessarily reflect those of the European Union or the European Education and Culture Executive Agency</w:t>
                            </w:r>
                            <w:r w:rsidR="00D84228">
                              <w:rPr>
                                <w:color w:val="324894"/>
                                <w:sz w:val="28"/>
                                <w:vertAlign w:val="subscript"/>
                              </w:rPr>
                              <w:t>.</w:t>
                            </w:r>
                            <w:r w:rsidRPr="00A51EB6">
                              <w:rPr>
                                <w:color w:val="324894"/>
                                <w:sz w:val="28"/>
                                <w:vertAlign w:val="subscript"/>
                              </w:rPr>
                              <w:t xml:space="preserve"> (EACEA). Neither the European Union nor EACEA can be held responsible for them.</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519B3E44" id="Rettangolo 415" o:spid="_x0000_s1028" style="position:absolute;margin-left:-66.75pt;margin-top:660.5pt;width:227.7pt;height:63.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" filled="f" stroked="f">
                <v:textbox inset="2.53958mm,1.2694mm,2.53958mm,1.2694mm">
                  <w:txbxContent>
                    <w:p w14:paraId="26EE1090" w14:textId="4936BE08" w:rsidR="003A7984" w:rsidRDefault="003A7984" w:rsidP="00BC595C">
                      <w:pPr>
                        <w:spacing w:after="0" w:line="200" w:lineRule="auto"/>
                        <w:jc w:val="center"/>
                        <w:textDirection w:val="btLr"/>
                      </w:pPr>
                      <w:r w:rsidRPr="00A51EB6">
                        <w:rPr>
                          <w:color w:val="324894"/>
                          <w:sz w:val="28"/>
                          <w:vertAlign w:val="subscript"/>
                        </w:rPr>
                        <w:t>Funded by the European Union. Views and opinions expressed are however those of the author(s) only and do not necessarily reflect those of the European Union or the European Education and Culture Executive Agency</w:t>
                      </w:r>
                      <w:r w:rsidR="00D84228">
                        <w:rPr>
                          <w:color w:val="324894"/>
                          <w:sz w:val="28"/>
                          <w:vertAlign w:val="subscript"/>
                        </w:rPr>
                        <w:t>.</w:t>
                      </w:r>
                      <w:r w:rsidRPr="00A51EB6">
                        <w:rPr>
                          <w:color w:val="324894"/>
                          <w:sz w:val="28"/>
                          <w:vertAlign w:val="subscript"/>
                        </w:rPr>
                        <w:t xml:space="preserve"> (EACEA). Neither the European Union nor EACEA can be held responsible for them.</w:t>
                      </w:r>
                    </w:p>
                  </w:txbxContent>
                </v:textbox>
              </v:rect>
            </w:pict>
          </mc:Fallback>
        </mc:AlternateContent>
      </w:r>
      <w:r w:rsidR="00D84228" w:rsidRPr="005D31A9">
        <w:rPr>
          <w:rFonts w:asciiTheme="minorHAnsi" w:hAnsiTheme="minorHAnsi" w:cstheme="minorHAnsi"/>
          <w:noProof/>
        </w:rPr>
        <w:drawing>
          <wp:anchor distT="0" distB="0" distL="114300" distR="114300" simplePos="0" relativeHeight="251669521" behindDoc="0" locked="0" layoutInCell="1" allowOverlap="1" wp14:anchorId="7D8F8A41" wp14:editId="435F54D7">
            <wp:simplePos x="0" y="0"/>
            <wp:positionH relativeFrom="column">
              <wp:posOffset>3340100</wp:posOffset>
            </wp:positionH>
            <wp:positionV relativeFrom="paragraph">
              <wp:posOffset>8422640</wp:posOffset>
            </wp:positionV>
            <wp:extent cx="3035300" cy="636374"/>
            <wp:effectExtent l="0" t="0" r="0" b="0"/>
            <wp:wrapNone/>
            <wp:docPr id="5" name="Picture 18" descr="Text&#10;&#10;Description automatically generated with medium confidence">
              <a:extLst xmlns:a="http://schemas.openxmlformats.org/drawingml/2006/main">
                <a:ext uri="{FF2B5EF4-FFF2-40B4-BE49-F238E27FC236}">
                  <a16:creationId xmlns:a16="http://schemas.microsoft.com/office/drawing/2014/main" id="{B48D5FBE-80DC-77B6-4C5A-742F0A2025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Text&#10;&#10;Description automatically generated with medium confidence">
                      <a:extLst>
                        <a:ext uri="{FF2B5EF4-FFF2-40B4-BE49-F238E27FC236}">
                          <a16:creationId xmlns:a16="http://schemas.microsoft.com/office/drawing/2014/main" id="{B48D5FBE-80DC-77B6-4C5A-742F0A20254C}"/>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51429" cy="639756"/>
                    </a:xfrm>
                    <a:prstGeom prst="rect">
                      <a:avLst/>
                    </a:prstGeom>
                  </pic:spPr>
                </pic:pic>
              </a:graphicData>
            </a:graphic>
            <wp14:sizeRelH relativeFrom="margin">
              <wp14:pctWidth>0</wp14:pctWidth>
            </wp14:sizeRelH>
            <wp14:sizeRelV relativeFrom="margin">
              <wp14:pctHeight>0</wp14:pctHeight>
            </wp14:sizeRelV>
          </wp:anchor>
        </w:drawing>
      </w:r>
      <w:r w:rsidR="00A1063C" w:rsidRPr="005D31A9">
        <w:rPr>
          <w:rFonts w:asciiTheme="minorHAnsi" w:hAnsiTheme="minorHAnsi" w:cstheme="minorHAnsi"/>
          <w:noProof/>
          <w:lang w:eastAsia="sl-SI"/>
        </w:rPr>
        <mc:AlternateContent>
          <mc:Choice Requires="wps">
            <w:drawing>
              <wp:anchor distT="0" distB="0" distL="114300" distR="114300" simplePos="0" relativeHeight="251658241" behindDoc="0" locked="0" layoutInCell="1" hidden="0" allowOverlap="1" wp14:anchorId="593EF7D6" wp14:editId="48FF4B1A">
                <wp:simplePos x="0" y="0"/>
                <wp:positionH relativeFrom="column">
                  <wp:posOffset>1828800</wp:posOffset>
                </wp:positionH>
                <wp:positionV relativeFrom="paragraph">
                  <wp:posOffset>3187700</wp:posOffset>
                </wp:positionV>
                <wp:extent cx="4864100" cy="6359525"/>
                <wp:effectExtent l="0" t="0" r="0" b="3175"/>
                <wp:wrapNone/>
                <wp:docPr id="414" name="Triangolo rettangolo 414"/>
                <wp:cNvGraphicFramePr/>
                <a:graphic xmlns:a="http://schemas.openxmlformats.org/drawingml/2006/main">
                  <a:graphicData uri="http://schemas.microsoft.com/office/word/2010/wordprocessingShape">
                    <wps:wsp>
                      <wps:cNvSpPr/>
                      <wps:spPr>
                        <a:xfrm flipH="1">
                          <a:off x="2926650" y="612938"/>
                          <a:ext cx="4838700" cy="6334125"/>
                        </a:xfrm>
                        <a:prstGeom prst="rtTriangle">
                          <a:avLst/>
                        </a:prstGeom>
                        <a:solidFill>
                          <a:srgbClr val="41ADB8"/>
                        </a:solidFill>
                        <a:ln w="12700" cap="flat" cmpd="sng">
                          <a:noFill/>
                          <a:prstDash val="solid"/>
                          <a:miter lim="800000"/>
                          <a:headEnd type="none" w="sm" len="sm"/>
                          <a:tailEnd type="none" w="sm" len="sm"/>
                        </a:ln>
                      </wps:spPr>
                      <wps:txbx>
                        <w:txbxContent>
                          <w:p w14:paraId="0A70E7A9" w14:textId="77777777" w:rsidR="003A7984" w:rsidRDefault="003A798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93EF7D6" id="Triangolo rettangolo 414" o:spid="_x0000_s1029" type="#_x0000_t6" style="position:absolute;margin-left:2in;margin-top:251pt;width:383pt;height:500.75pt;flip:x;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" fillcolor="#41adb8" stroked="f" strokeweight="1pt">
                <v:stroke startarrowwidth="narrow" startarrowlength="short" endarrowwidth="narrow" endarrowlength="short"/>
                <v:textbox inset="2.53958mm,2.53958mm,2.53958mm,2.53958mm">
                  <w:txbxContent>
                    <w:p w14:paraId="0A70E7A9" w14:textId="77777777" w:rsidR="003A7984" w:rsidRDefault="003A7984">
                      <w:pPr>
                        <w:spacing w:after="0" w:line="240" w:lineRule="auto"/>
                        <w:textDirection w:val="btLr"/>
                      </w:pPr>
                    </w:p>
                  </w:txbxContent>
                </v:textbox>
              </v:shape>
            </w:pict>
          </mc:Fallback>
        </mc:AlternateContent>
      </w:r>
    </w:p>
    <w:p w14:paraId="14BD4D8F" w14:textId="77777777" w:rsidR="00DA5482" w:rsidRPr="005D31A9" w:rsidRDefault="00221E01" w:rsidP="00CF5045">
      <w:pPr>
        <w:tabs>
          <w:tab w:val="left" w:pos="1418"/>
        </w:tabs>
        <w:spacing w:line="259" w:lineRule="auto"/>
        <w:rPr>
          <w:rFonts w:asciiTheme="minorHAnsi" w:hAnsiTheme="minorHAnsi" w:cstheme="minorHAnsi"/>
          <w:b/>
        </w:rPr>
      </w:pPr>
      <w:r w:rsidRPr="005D31A9">
        <w:rPr>
          <w:rFonts w:asciiTheme="minorHAnsi" w:hAnsiTheme="minorHAnsi" w:cstheme="minorHAnsi"/>
          <w:b/>
        </w:rPr>
        <w:lastRenderedPageBreak/>
        <w:t>Result</w:t>
      </w:r>
    </w:p>
    <w:p w14:paraId="57EDE7CC" w14:textId="5972163E" w:rsidR="005C5CB4" w:rsidRPr="005D31A9" w:rsidRDefault="005C5CB4" w:rsidP="005C5CB4">
      <w:pPr>
        <w:tabs>
          <w:tab w:val="left" w:pos="1418"/>
        </w:tabs>
        <w:spacing w:line="259" w:lineRule="auto"/>
        <w:rPr>
          <w:rFonts w:asciiTheme="minorHAnsi" w:hAnsiTheme="minorHAnsi" w:cstheme="minorHAnsi"/>
        </w:rPr>
      </w:pPr>
      <w:r w:rsidRPr="005D31A9">
        <w:rPr>
          <w:rFonts w:asciiTheme="minorHAnsi" w:hAnsiTheme="minorHAnsi" w:cstheme="minorHAnsi"/>
        </w:rPr>
        <w:t>A report documenting the analysis of existing AI techniques and models.</w:t>
      </w:r>
    </w:p>
    <w:p w14:paraId="4D84BDA1" w14:textId="048E08A2" w:rsidR="00DA5482" w:rsidRPr="005D31A9" w:rsidRDefault="00A1063C" w:rsidP="00CF5045">
      <w:pPr>
        <w:tabs>
          <w:tab w:val="left" w:pos="1418"/>
        </w:tabs>
        <w:spacing w:line="259" w:lineRule="auto"/>
        <w:rPr>
          <w:rFonts w:asciiTheme="minorHAnsi" w:hAnsiTheme="minorHAnsi" w:cstheme="minorHAnsi"/>
          <w:b/>
        </w:rPr>
      </w:pPr>
      <w:r w:rsidRPr="005D31A9">
        <w:rPr>
          <w:rFonts w:asciiTheme="minorHAnsi" w:hAnsiTheme="minorHAnsi" w:cstheme="minorHAnsi"/>
          <w:b/>
        </w:rPr>
        <w:t>Related to</w:t>
      </w:r>
    </w:p>
    <w:p w14:paraId="73E15B8B" w14:textId="08CC2391" w:rsidR="00CD1C8F" w:rsidRPr="005D31A9" w:rsidRDefault="005C5CB4" w:rsidP="00CF5045">
      <w:pPr>
        <w:tabs>
          <w:tab w:val="left" w:pos="1418"/>
        </w:tabs>
        <w:spacing w:line="259" w:lineRule="auto"/>
        <w:rPr>
          <w:rFonts w:asciiTheme="minorHAnsi" w:hAnsiTheme="minorHAnsi" w:cstheme="minorHAnsi"/>
        </w:rPr>
      </w:pPr>
      <w:r w:rsidRPr="005D31A9">
        <w:rPr>
          <w:rFonts w:asciiTheme="minorHAnsi" w:hAnsiTheme="minorHAnsi" w:cstheme="minorHAnsi"/>
        </w:rPr>
        <w:t>WP4-A1</w:t>
      </w:r>
      <w:r w:rsidR="00CD1C8F" w:rsidRPr="005D31A9">
        <w:rPr>
          <w:rFonts w:asciiTheme="minorHAnsi" w:hAnsiTheme="minorHAnsi" w:cstheme="minorHAnsi"/>
        </w:rPr>
        <w:t xml:space="preserve">: </w:t>
      </w:r>
      <w:r w:rsidRPr="005D31A9">
        <w:rPr>
          <w:rFonts w:asciiTheme="minorHAnsi" w:hAnsiTheme="minorHAnsi" w:cstheme="minorHAnsi"/>
        </w:rPr>
        <w:t>A survey of the known AI techniques and methods from the</w:t>
      </w:r>
      <w:r w:rsidRPr="005D31A9">
        <w:rPr>
          <w:rFonts w:asciiTheme="minorHAnsi" w:hAnsiTheme="minorHAnsi" w:cstheme="minorHAnsi"/>
        </w:rPr>
        <w:t xml:space="preserve"> </w:t>
      </w:r>
      <w:r w:rsidRPr="005D31A9">
        <w:rPr>
          <w:rFonts w:asciiTheme="minorHAnsi" w:hAnsiTheme="minorHAnsi" w:cstheme="minorHAnsi"/>
        </w:rPr>
        <w:t>point of view of the selected database</w:t>
      </w:r>
    </w:p>
    <w:p w14:paraId="6D097F74" w14:textId="77777777" w:rsidR="0003358B" w:rsidRPr="005D31A9" w:rsidRDefault="00A1063C">
      <w:pPr>
        <w:tabs>
          <w:tab w:val="left" w:pos="1418"/>
        </w:tabs>
        <w:spacing w:line="259" w:lineRule="auto"/>
        <w:rPr>
          <w:rFonts w:asciiTheme="minorHAnsi" w:hAnsiTheme="minorHAnsi" w:cstheme="minorHAnsi"/>
        </w:rPr>
      </w:pPr>
      <w:r w:rsidRPr="005D31A9">
        <w:rPr>
          <w:rFonts w:asciiTheme="minorHAnsi" w:hAnsiTheme="minorHAnsi" w:cstheme="minorHAnsi"/>
          <w:b/>
        </w:rPr>
        <w:t>Statement of originality</w:t>
      </w:r>
    </w:p>
    <w:p w14:paraId="206B7190" w14:textId="3FBB23CE" w:rsidR="0003358B" w:rsidRPr="005D31A9" w:rsidRDefault="00A1063C">
      <w:pPr>
        <w:tabs>
          <w:tab w:val="left" w:pos="1276"/>
        </w:tabs>
        <w:spacing w:after="160" w:line="259" w:lineRule="auto"/>
        <w:rPr>
          <w:rFonts w:asciiTheme="minorHAnsi" w:hAnsiTheme="minorHAnsi" w:cstheme="minorHAnsi"/>
        </w:rPr>
      </w:pPr>
      <w:r w:rsidRPr="005D31A9">
        <w:rPr>
          <w:rFonts w:asciiTheme="minorHAnsi" w:hAnsiTheme="minorHAnsi" w:cstheme="minorHAnsi"/>
        </w:rPr>
        <w:t xml:space="preserve">This </w:t>
      </w:r>
      <w:r w:rsidR="00E14092" w:rsidRPr="005D31A9">
        <w:rPr>
          <w:rFonts w:asciiTheme="minorHAnsi" w:hAnsiTheme="minorHAnsi" w:cstheme="minorHAnsi"/>
        </w:rPr>
        <w:t>report</w:t>
      </w:r>
      <w:r w:rsidRPr="005D31A9">
        <w:rPr>
          <w:rFonts w:asciiTheme="minorHAnsi" w:hAnsiTheme="minorHAnsi" w:cstheme="minorHAnsi"/>
        </w:rPr>
        <w:t xml:space="preserve"> contains original unpublished work, except where clearly indicated otherwise. Acknowledgement of previously published material and of the work of others has been made through appropriate citation, quotation, or both.</w:t>
      </w:r>
      <w:r w:rsidRPr="005D31A9">
        <w:rPr>
          <w:rFonts w:asciiTheme="minorHAnsi" w:hAnsiTheme="minorHAnsi" w:cstheme="minorHAnsi"/>
        </w:rPr>
        <w:tab/>
      </w:r>
    </w:p>
    <w:p w14:paraId="27BFE3B4" w14:textId="77777777" w:rsidR="0003358B" w:rsidRPr="005D31A9" w:rsidRDefault="00A1063C">
      <w:pPr>
        <w:tabs>
          <w:tab w:val="left" w:pos="1418"/>
        </w:tabs>
        <w:spacing w:line="259" w:lineRule="auto"/>
        <w:rPr>
          <w:rFonts w:asciiTheme="minorHAnsi" w:hAnsiTheme="minorHAnsi" w:cstheme="minorHAnsi"/>
          <w:b/>
        </w:rPr>
      </w:pPr>
      <w:r w:rsidRPr="005D31A9">
        <w:rPr>
          <w:rFonts w:asciiTheme="minorHAnsi" w:hAnsiTheme="minorHAnsi" w:cstheme="minorHAnsi"/>
          <w:b/>
        </w:rPr>
        <w:t>Disclaimer</w:t>
      </w:r>
    </w:p>
    <w:p w14:paraId="078F4AAF" w14:textId="6383DC41" w:rsidR="0003358B" w:rsidRPr="005D31A9" w:rsidRDefault="00A1063C">
      <w:pPr>
        <w:spacing w:after="160" w:line="259" w:lineRule="auto"/>
        <w:rPr>
          <w:rFonts w:asciiTheme="minorHAnsi" w:hAnsiTheme="minorHAnsi" w:cstheme="minorHAnsi"/>
        </w:rPr>
      </w:pPr>
      <w:r w:rsidRPr="005D31A9">
        <w:rPr>
          <w:rFonts w:asciiTheme="minorHAnsi" w:hAnsiTheme="minorHAnsi" w:cstheme="minorHAnsi"/>
        </w:rPr>
        <w:t xml:space="preserve">This report contains </w:t>
      </w:r>
      <w:r w:rsidR="00096479" w:rsidRPr="005D31A9">
        <w:rPr>
          <w:rFonts w:asciiTheme="minorHAnsi" w:hAnsiTheme="minorHAnsi" w:cstheme="minorHAnsi"/>
        </w:rPr>
        <w:t>material, which</w:t>
      </w:r>
      <w:r w:rsidRPr="005D31A9">
        <w:rPr>
          <w:rFonts w:asciiTheme="minorHAnsi" w:hAnsiTheme="minorHAnsi" w:cstheme="minorHAnsi"/>
        </w:rPr>
        <w:t xml:space="preserve"> is the copyright of </w:t>
      </w:r>
      <w:r w:rsidR="4B01E1DB" w:rsidRPr="005D31A9">
        <w:rPr>
          <w:rFonts w:asciiTheme="minorHAnsi" w:hAnsiTheme="minorHAnsi" w:cstheme="minorHAnsi"/>
        </w:rPr>
        <w:t>T</w:t>
      </w:r>
      <w:r w:rsidR="002936DB" w:rsidRPr="005D31A9">
        <w:rPr>
          <w:rFonts w:asciiTheme="minorHAnsi" w:hAnsiTheme="minorHAnsi" w:cstheme="minorHAnsi"/>
        </w:rPr>
        <w:t>AI</w:t>
      </w:r>
      <w:r w:rsidRPr="005D31A9">
        <w:rPr>
          <w:rFonts w:asciiTheme="minorHAnsi" w:hAnsiTheme="minorHAnsi" w:cstheme="minorHAnsi"/>
        </w:rPr>
        <w:t xml:space="preserve"> Consortium Parties. All </w:t>
      </w:r>
      <w:r w:rsidR="4B01E1DB" w:rsidRPr="005D31A9">
        <w:rPr>
          <w:rFonts w:asciiTheme="minorHAnsi" w:hAnsiTheme="minorHAnsi" w:cstheme="minorHAnsi"/>
        </w:rPr>
        <w:t>T</w:t>
      </w:r>
      <w:r w:rsidR="002936DB" w:rsidRPr="005D31A9">
        <w:rPr>
          <w:rFonts w:asciiTheme="minorHAnsi" w:hAnsiTheme="minorHAnsi" w:cstheme="minorHAnsi"/>
        </w:rPr>
        <w:t>AI</w:t>
      </w:r>
      <w:r w:rsidRPr="005D31A9">
        <w:rPr>
          <w:rFonts w:asciiTheme="minorHAnsi" w:hAnsiTheme="minorHAnsi" w:cstheme="minorHAnsi"/>
        </w:rPr>
        <w:t xml:space="preserve"> Consortium Parties have agreed that the content of the report is licensed under a Creative Commons Attribution Non-Commercial Share Alike 4.0 International License. </w:t>
      </w:r>
      <w:r w:rsidR="4B01E1DB" w:rsidRPr="005D31A9">
        <w:rPr>
          <w:rFonts w:asciiTheme="minorHAnsi" w:hAnsiTheme="minorHAnsi" w:cstheme="minorHAnsi"/>
        </w:rPr>
        <w:t>T</w:t>
      </w:r>
      <w:r w:rsidR="002936DB" w:rsidRPr="005D31A9">
        <w:rPr>
          <w:rFonts w:asciiTheme="minorHAnsi" w:hAnsiTheme="minorHAnsi" w:cstheme="minorHAnsi"/>
        </w:rPr>
        <w:t>AI</w:t>
      </w:r>
      <w:r w:rsidRPr="005D31A9">
        <w:rPr>
          <w:rFonts w:asciiTheme="minorHAnsi" w:hAnsiTheme="minorHAnsi" w:cstheme="minorHAnsi"/>
        </w:rPr>
        <w:t xml:space="preserve"> Consortium Parties does not warrant that the information contained in the </w:t>
      </w:r>
      <w:r w:rsidR="002936DB" w:rsidRPr="005D31A9">
        <w:rPr>
          <w:rFonts w:asciiTheme="minorHAnsi" w:hAnsiTheme="minorHAnsi" w:cstheme="minorHAnsi"/>
        </w:rPr>
        <w:t>Report</w:t>
      </w:r>
      <w:r w:rsidRPr="005D31A9">
        <w:rPr>
          <w:rFonts w:asciiTheme="minorHAnsi" w:hAnsiTheme="minorHAnsi" w:cstheme="minorHAnsi"/>
        </w:rPr>
        <w:t xml:space="preserve"> is capable of use, or that use of the information is free from </w:t>
      </w:r>
      <w:r w:rsidR="00C71EF0" w:rsidRPr="005D31A9">
        <w:rPr>
          <w:rFonts w:asciiTheme="minorHAnsi" w:hAnsiTheme="minorHAnsi" w:cstheme="minorHAnsi"/>
        </w:rPr>
        <w:t>risk and</w:t>
      </w:r>
      <w:r w:rsidRPr="005D31A9">
        <w:rPr>
          <w:rFonts w:asciiTheme="minorHAnsi" w:hAnsiTheme="minorHAnsi" w:cstheme="minorHAnsi"/>
        </w:rPr>
        <w:t xml:space="preserve"> accept no liability for loss or damage suffered by any person or any entity using the information.</w:t>
      </w:r>
    </w:p>
    <w:p w14:paraId="1F30CA55" w14:textId="77777777" w:rsidR="0003358B" w:rsidRPr="005D31A9" w:rsidRDefault="0003358B">
      <w:pPr>
        <w:spacing w:after="160" w:line="259" w:lineRule="auto"/>
        <w:rPr>
          <w:rFonts w:asciiTheme="minorHAnsi" w:hAnsiTheme="minorHAnsi" w:cstheme="minorHAnsi"/>
        </w:rPr>
      </w:pPr>
    </w:p>
    <w:p w14:paraId="2DCEDF8B" w14:textId="77777777" w:rsidR="0003358B" w:rsidRPr="005D31A9" w:rsidRDefault="00A1063C">
      <w:pPr>
        <w:tabs>
          <w:tab w:val="left" w:pos="1418"/>
        </w:tabs>
        <w:spacing w:line="259" w:lineRule="auto"/>
        <w:rPr>
          <w:rFonts w:asciiTheme="minorHAnsi" w:hAnsiTheme="minorHAnsi" w:cstheme="minorHAnsi"/>
          <w:b/>
        </w:rPr>
      </w:pPr>
      <w:r w:rsidRPr="005D31A9">
        <w:rPr>
          <w:rFonts w:asciiTheme="minorHAnsi" w:hAnsiTheme="minorHAnsi" w:cstheme="minorHAnsi"/>
          <w:b/>
        </w:rPr>
        <w:t>Copyright notice</w:t>
      </w:r>
    </w:p>
    <w:p w14:paraId="7462A7F7" w14:textId="7C21B094" w:rsidR="0003358B" w:rsidRPr="005D31A9" w:rsidRDefault="00A1063C">
      <w:pPr>
        <w:spacing w:after="160" w:line="259" w:lineRule="auto"/>
        <w:rPr>
          <w:rFonts w:asciiTheme="minorHAnsi" w:hAnsiTheme="minorHAnsi" w:cstheme="minorHAnsi"/>
        </w:rPr>
      </w:pPr>
      <w:r w:rsidRPr="005D31A9">
        <w:rPr>
          <w:rFonts w:asciiTheme="minorHAnsi" w:hAnsiTheme="minorHAnsi" w:cstheme="minorHAnsi"/>
        </w:rPr>
        <w:t>© 202</w:t>
      </w:r>
      <w:r w:rsidR="002936DB" w:rsidRPr="005D31A9">
        <w:rPr>
          <w:rFonts w:asciiTheme="minorHAnsi" w:hAnsiTheme="minorHAnsi" w:cstheme="minorHAnsi"/>
        </w:rPr>
        <w:t>4</w:t>
      </w:r>
      <w:r w:rsidRPr="005D31A9">
        <w:rPr>
          <w:rFonts w:asciiTheme="minorHAnsi" w:hAnsiTheme="minorHAnsi" w:cstheme="minorHAnsi"/>
        </w:rPr>
        <w:t>-202</w:t>
      </w:r>
      <w:r w:rsidR="002936DB" w:rsidRPr="005D31A9">
        <w:rPr>
          <w:rFonts w:asciiTheme="minorHAnsi" w:hAnsiTheme="minorHAnsi" w:cstheme="minorHAnsi"/>
        </w:rPr>
        <w:t>7</w:t>
      </w:r>
      <w:r w:rsidRPr="005D31A9">
        <w:rPr>
          <w:rFonts w:asciiTheme="minorHAnsi" w:hAnsiTheme="minorHAnsi" w:cstheme="minorHAnsi"/>
        </w:rPr>
        <w:t xml:space="preserve"> </w:t>
      </w:r>
      <w:r w:rsidR="004D6891" w:rsidRPr="005D31A9">
        <w:rPr>
          <w:rFonts w:asciiTheme="minorHAnsi" w:hAnsiTheme="minorHAnsi" w:cstheme="minorHAnsi"/>
        </w:rPr>
        <w:t xml:space="preserve">TAI </w:t>
      </w:r>
      <w:r w:rsidRPr="005D31A9">
        <w:rPr>
          <w:rFonts w:asciiTheme="minorHAnsi" w:hAnsiTheme="minorHAnsi" w:cstheme="minorHAnsi"/>
        </w:rPr>
        <w:t>Consortium Parties</w:t>
      </w:r>
    </w:p>
    <w:p w14:paraId="07D2B215" w14:textId="77777777" w:rsidR="0003358B" w:rsidRPr="005D31A9" w:rsidRDefault="0003358B">
      <w:pPr>
        <w:spacing w:after="160" w:line="259" w:lineRule="auto"/>
        <w:rPr>
          <w:rFonts w:asciiTheme="minorHAnsi" w:hAnsiTheme="minorHAnsi" w:cstheme="minorHAnsi"/>
        </w:rPr>
      </w:pPr>
    </w:p>
    <w:p w14:paraId="39069324" w14:textId="77777777" w:rsidR="0003358B" w:rsidRPr="005D31A9" w:rsidRDefault="00A1063C">
      <w:pPr>
        <w:tabs>
          <w:tab w:val="left" w:pos="1418"/>
        </w:tabs>
        <w:spacing w:line="259" w:lineRule="auto"/>
        <w:rPr>
          <w:rFonts w:asciiTheme="minorHAnsi" w:hAnsiTheme="minorHAnsi" w:cstheme="minorHAnsi"/>
          <w:b/>
        </w:rPr>
      </w:pPr>
      <w:bookmarkStart w:id="1" w:name="_heading=h.ihv636" w:colFirst="0" w:colLast="0"/>
      <w:bookmarkEnd w:id="1"/>
      <w:r w:rsidRPr="005D31A9">
        <w:rPr>
          <w:rFonts w:asciiTheme="minorHAnsi" w:hAnsiTheme="minorHAnsi" w:cstheme="minorHAnsi"/>
          <w:b/>
        </w:rPr>
        <w:t>Note</w:t>
      </w:r>
    </w:p>
    <w:p w14:paraId="4C4798CE" w14:textId="4D822CAD" w:rsidR="0003358B" w:rsidRPr="005D31A9" w:rsidRDefault="00A1063C">
      <w:pPr>
        <w:tabs>
          <w:tab w:val="left" w:pos="1418"/>
        </w:tabs>
        <w:spacing w:line="259" w:lineRule="auto"/>
        <w:rPr>
          <w:rFonts w:asciiTheme="minorHAnsi" w:hAnsiTheme="minorHAnsi" w:cstheme="minorHAnsi"/>
        </w:rPr>
      </w:pPr>
      <w:r w:rsidRPr="005D31A9">
        <w:rPr>
          <w:rFonts w:asciiTheme="minorHAnsi" w:hAnsiTheme="minorHAnsi" w:cstheme="minorHAnsi"/>
        </w:rPr>
        <w:t xml:space="preserve">For anyone interested in having more information about the project, please see the website at: </w:t>
      </w:r>
      <w:hyperlink r:id="rId15" w:history="1">
        <w:r w:rsidR="002936DB" w:rsidRPr="005D31A9">
          <w:rPr>
            <w:rStyle w:val="Hyperlink"/>
            <w:rFonts w:asciiTheme="minorHAnsi" w:hAnsiTheme="minorHAnsi" w:cstheme="minorHAnsi"/>
          </w:rPr>
          <w:t>https://tai-erasmus.eu/</w:t>
        </w:r>
      </w:hyperlink>
      <w:r w:rsidR="006B75FC" w:rsidRPr="005D31A9">
        <w:rPr>
          <w:rFonts w:asciiTheme="minorHAnsi" w:hAnsiTheme="minorHAnsi" w:cstheme="minorHAnsi"/>
        </w:rPr>
        <w:t xml:space="preserve"> </w:t>
      </w:r>
    </w:p>
    <w:p w14:paraId="71BDF0AC" w14:textId="77777777" w:rsidR="0003358B" w:rsidRPr="005D31A9" w:rsidRDefault="0003358B">
      <w:pPr>
        <w:tabs>
          <w:tab w:val="left" w:pos="1418"/>
        </w:tabs>
        <w:spacing w:line="259" w:lineRule="auto"/>
        <w:rPr>
          <w:rFonts w:asciiTheme="minorHAnsi" w:hAnsiTheme="minorHAnsi" w:cstheme="minorHAnsi"/>
        </w:rPr>
      </w:pPr>
    </w:p>
    <w:p w14:paraId="1EC6EE86" w14:textId="77777777" w:rsidR="0003358B" w:rsidRPr="005D31A9" w:rsidRDefault="0003358B">
      <w:pPr>
        <w:tabs>
          <w:tab w:val="left" w:pos="1418"/>
        </w:tabs>
        <w:spacing w:line="259" w:lineRule="auto"/>
        <w:rPr>
          <w:rFonts w:asciiTheme="minorHAnsi" w:hAnsiTheme="minorHAnsi" w:cstheme="minorHAnsi"/>
        </w:rPr>
      </w:pPr>
    </w:p>
    <w:p w14:paraId="68E83AB7" w14:textId="77777777" w:rsidR="0003358B" w:rsidRPr="005D31A9" w:rsidRDefault="0003358B">
      <w:pPr>
        <w:tabs>
          <w:tab w:val="left" w:pos="1418"/>
        </w:tabs>
        <w:spacing w:line="259" w:lineRule="auto"/>
        <w:rPr>
          <w:rFonts w:asciiTheme="minorHAnsi" w:hAnsiTheme="minorHAnsi" w:cstheme="minorHAnsi"/>
        </w:rPr>
      </w:pPr>
    </w:p>
    <w:p w14:paraId="302171A6" w14:textId="4BCEAB0B" w:rsidR="0003358B" w:rsidRPr="005D31A9" w:rsidRDefault="00064F2E">
      <w:pPr>
        <w:tabs>
          <w:tab w:val="left" w:pos="1418"/>
        </w:tabs>
        <w:spacing w:line="259" w:lineRule="auto"/>
        <w:rPr>
          <w:rFonts w:asciiTheme="minorHAnsi" w:hAnsiTheme="minorHAnsi" w:cstheme="minorHAnsi"/>
        </w:rPr>
      </w:pPr>
      <w:r w:rsidRPr="005D31A9">
        <w:rPr>
          <w:rFonts w:asciiTheme="minorHAnsi" w:hAnsiTheme="minorHAnsi" w:cstheme="minorHAnsi"/>
          <w:noProof/>
        </w:rPr>
        <w:drawing>
          <wp:inline distT="0" distB="0" distL="0" distR="0" wp14:anchorId="15297ADC" wp14:editId="735B0E54">
            <wp:extent cx="1116772" cy="395893"/>
            <wp:effectExtent l="0" t="0" r="0" b="0"/>
            <wp:docPr id="9" name="Immagine 427" descr="https://licensebuttons.net/l/by-nc/3.0/88x31.png"/>
            <wp:cNvGraphicFramePr/>
            <a:graphic xmlns:a="http://schemas.openxmlformats.org/drawingml/2006/main">
              <a:graphicData uri="http://schemas.openxmlformats.org/drawingml/2006/picture">
                <pic:pic xmlns:pic="http://schemas.openxmlformats.org/drawingml/2006/picture">
                  <pic:nvPicPr>
                    <pic:cNvPr id="0" name="image5.png" descr="https://licensebuttons.net/l/by-nc/3.0/88x31.png"/>
                    <pic:cNvPicPr preferRelativeResize="0"/>
                  </pic:nvPicPr>
                  <pic:blipFill>
                    <a:blip r:embed="rId16"/>
                    <a:srcRect/>
                    <a:stretch>
                      <a:fillRect/>
                    </a:stretch>
                  </pic:blipFill>
                  <pic:spPr>
                    <a:xfrm>
                      <a:off x="0" y="0"/>
                      <a:ext cx="1116772" cy="395893"/>
                    </a:xfrm>
                    <a:prstGeom prst="rect">
                      <a:avLst/>
                    </a:prstGeom>
                    <a:ln/>
                  </pic:spPr>
                </pic:pic>
              </a:graphicData>
            </a:graphic>
          </wp:inline>
        </w:drawing>
      </w:r>
      <w:r w:rsidR="00C75F93" w:rsidRPr="005D31A9">
        <w:rPr>
          <w:rFonts w:asciiTheme="minorHAnsi" w:hAnsiTheme="minorHAnsi" w:cstheme="minorHAnsi"/>
          <w:color w:val="000000"/>
          <w:sz w:val="20"/>
          <w:szCs w:val="20"/>
        </w:rPr>
        <w:t xml:space="preserve"> </w:t>
      </w:r>
      <w:r w:rsidR="00A1063C" w:rsidRPr="005D31A9">
        <w:rPr>
          <w:rFonts w:asciiTheme="minorHAnsi" w:hAnsiTheme="minorHAnsi" w:cstheme="minorHAnsi"/>
          <w:color w:val="000000"/>
          <w:sz w:val="20"/>
          <w:szCs w:val="20"/>
        </w:rPr>
        <w:t xml:space="preserve">This publication is licensed under a </w:t>
      </w:r>
      <w:hyperlink r:id="rId17">
        <w:r w:rsidR="00A1063C" w:rsidRPr="005D31A9">
          <w:rPr>
            <w:rFonts w:asciiTheme="minorHAnsi" w:hAnsiTheme="minorHAnsi" w:cstheme="minorHAnsi"/>
            <w:color w:val="0563C1"/>
            <w:sz w:val="20"/>
            <w:szCs w:val="20"/>
            <w:u w:val="single"/>
          </w:rPr>
          <w:t>Creative Commons Attribution-NonCommercial 4.0 International Public License</w:t>
        </w:r>
      </w:hyperlink>
      <w:r w:rsidR="00A1063C" w:rsidRPr="005D31A9">
        <w:rPr>
          <w:rFonts w:asciiTheme="minorHAnsi" w:hAnsiTheme="minorHAnsi" w:cstheme="minorHAnsi"/>
          <w:color w:val="000000"/>
          <w:sz w:val="20"/>
          <w:szCs w:val="20"/>
        </w:rPr>
        <w:t xml:space="preserve"> (CC BY-NC 4.0). </w:t>
      </w:r>
    </w:p>
    <w:p w14:paraId="5284A7E7" w14:textId="462A19C4" w:rsidR="00010980" w:rsidRPr="005D31A9" w:rsidRDefault="00010980">
      <w:pPr>
        <w:tabs>
          <w:tab w:val="left" w:pos="1418"/>
        </w:tabs>
        <w:spacing w:line="259" w:lineRule="auto"/>
        <w:rPr>
          <w:rFonts w:asciiTheme="minorHAnsi" w:hAnsiTheme="minorHAnsi" w:cstheme="minorHAnsi"/>
        </w:rPr>
      </w:pPr>
    </w:p>
    <w:p w14:paraId="582B4DAB" w14:textId="104F6E51" w:rsidR="00010980" w:rsidRPr="005D31A9" w:rsidRDefault="00010980">
      <w:pPr>
        <w:tabs>
          <w:tab w:val="left" w:pos="1418"/>
        </w:tabs>
        <w:spacing w:line="259" w:lineRule="auto"/>
        <w:rPr>
          <w:rFonts w:asciiTheme="minorHAnsi" w:hAnsiTheme="minorHAnsi" w:cstheme="minorHAnsi"/>
        </w:rPr>
      </w:pPr>
    </w:p>
    <w:p w14:paraId="2A91C8CE" w14:textId="77777777" w:rsidR="00010980" w:rsidRPr="005D31A9" w:rsidRDefault="00010980" w:rsidP="00010980">
      <w:pPr>
        <w:spacing w:after="160" w:line="259" w:lineRule="auto"/>
        <w:rPr>
          <w:rFonts w:asciiTheme="minorHAnsi" w:hAnsiTheme="minorHAnsi" w:cstheme="minorHAnsi"/>
          <w:color w:val="4472C4" w:themeColor="accent5"/>
          <w:sz w:val="32"/>
          <w:szCs w:val="32"/>
        </w:rPr>
      </w:pPr>
      <w:r w:rsidRPr="005D31A9">
        <w:rPr>
          <w:rFonts w:asciiTheme="minorHAnsi" w:hAnsiTheme="minorHAnsi" w:cstheme="minorHAnsi"/>
          <w:color w:val="4472C4" w:themeColor="accent5"/>
          <w:sz w:val="32"/>
          <w:szCs w:val="32"/>
        </w:rPr>
        <w:t>Document version history</w:t>
      </w:r>
    </w:p>
    <w:p w14:paraId="35D13DD6" w14:textId="77777777" w:rsidR="00010980" w:rsidRPr="005D31A9" w:rsidRDefault="00010980" w:rsidP="00010980">
      <w:pPr>
        <w:spacing w:after="160" w:line="259" w:lineRule="auto"/>
        <w:rPr>
          <w:rFonts w:asciiTheme="minorHAnsi" w:hAnsiTheme="minorHAnsi" w:cstheme="minorHAnsi"/>
          <w:color w:val="4472C4" w:themeColor="accent5"/>
          <w:sz w:val="32"/>
          <w:szCs w:val="32"/>
        </w:rPr>
      </w:pPr>
    </w:p>
    <w:tbl>
      <w:tblPr>
        <w:tblStyle w:val="TableGrid"/>
        <w:tblW w:w="0" w:type="auto"/>
        <w:tblLook w:val="04A0" w:firstRow="1" w:lastRow="0" w:firstColumn="1" w:lastColumn="0" w:noHBand="0" w:noVBand="1"/>
      </w:tblPr>
      <w:tblGrid>
        <w:gridCol w:w="1265"/>
        <w:gridCol w:w="1371"/>
        <w:gridCol w:w="2935"/>
        <w:gridCol w:w="3445"/>
      </w:tblGrid>
      <w:tr w:rsidR="00010980" w:rsidRPr="005D31A9" w14:paraId="1407F9AC" w14:textId="77777777" w:rsidTr="006251FD">
        <w:tc>
          <w:tcPr>
            <w:tcW w:w="1271" w:type="dxa"/>
          </w:tcPr>
          <w:p w14:paraId="373DFAA8" w14:textId="77777777" w:rsidR="00010980" w:rsidRPr="005D31A9" w:rsidRDefault="00010980" w:rsidP="006251FD">
            <w:pPr>
              <w:rPr>
                <w:rFonts w:asciiTheme="minorHAnsi" w:hAnsiTheme="minorHAnsi" w:cstheme="minorHAnsi"/>
                <w:color w:val="2F5496"/>
                <w:sz w:val="24"/>
                <w:szCs w:val="24"/>
              </w:rPr>
            </w:pPr>
            <w:r w:rsidRPr="005D31A9">
              <w:rPr>
                <w:rFonts w:asciiTheme="minorHAnsi" w:hAnsiTheme="minorHAnsi" w:cstheme="minorHAnsi"/>
                <w:color w:val="2F5496"/>
                <w:sz w:val="24"/>
                <w:szCs w:val="24"/>
              </w:rPr>
              <w:t>Version</w:t>
            </w:r>
          </w:p>
        </w:tc>
        <w:tc>
          <w:tcPr>
            <w:tcW w:w="1276" w:type="dxa"/>
          </w:tcPr>
          <w:p w14:paraId="5FC5D68C" w14:textId="77777777" w:rsidR="00010980" w:rsidRPr="005D31A9" w:rsidRDefault="00010980" w:rsidP="006251FD">
            <w:pPr>
              <w:rPr>
                <w:rFonts w:asciiTheme="minorHAnsi" w:hAnsiTheme="minorHAnsi" w:cstheme="minorHAnsi"/>
                <w:color w:val="2F5496"/>
                <w:sz w:val="24"/>
                <w:szCs w:val="24"/>
              </w:rPr>
            </w:pPr>
            <w:r w:rsidRPr="005D31A9">
              <w:rPr>
                <w:rFonts w:asciiTheme="minorHAnsi" w:hAnsiTheme="minorHAnsi" w:cstheme="minorHAnsi"/>
                <w:color w:val="2F5496"/>
                <w:sz w:val="24"/>
                <w:szCs w:val="24"/>
              </w:rPr>
              <w:t>Date</w:t>
            </w:r>
          </w:p>
        </w:tc>
        <w:tc>
          <w:tcPr>
            <w:tcW w:w="2977" w:type="dxa"/>
          </w:tcPr>
          <w:p w14:paraId="43C498B1" w14:textId="77777777" w:rsidR="00010980" w:rsidRPr="005D31A9" w:rsidRDefault="00010980" w:rsidP="006251FD">
            <w:pPr>
              <w:rPr>
                <w:rFonts w:asciiTheme="minorHAnsi" w:hAnsiTheme="minorHAnsi" w:cstheme="minorHAnsi"/>
                <w:color w:val="2F5496"/>
                <w:sz w:val="24"/>
                <w:szCs w:val="24"/>
              </w:rPr>
            </w:pPr>
            <w:r w:rsidRPr="005D31A9">
              <w:rPr>
                <w:rFonts w:asciiTheme="minorHAnsi" w:hAnsiTheme="minorHAnsi" w:cstheme="minorHAnsi"/>
                <w:color w:val="2F5496"/>
                <w:sz w:val="24"/>
                <w:szCs w:val="24"/>
              </w:rPr>
              <w:t>Author</w:t>
            </w:r>
          </w:p>
        </w:tc>
        <w:tc>
          <w:tcPr>
            <w:tcW w:w="3492" w:type="dxa"/>
          </w:tcPr>
          <w:p w14:paraId="6822A45A" w14:textId="77777777" w:rsidR="00010980" w:rsidRPr="005D31A9" w:rsidRDefault="00010980" w:rsidP="006251FD">
            <w:pPr>
              <w:rPr>
                <w:rFonts w:asciiTheme="minorHAnsi" w:hAnsiTheme="minorHAnsi" w:cstheme="minorHAnsi"/>
                <w:color w:val="2F5496"/>
                <w:sz w:val="24"/>
                <w:szCs w:val="24"/>
              </w:rPr>
            </w:pPr>
            <w:r w:rsidRPr="005D31A9">
              <w:rPr>
                <w:rFonts w:asciiTheme="minorHAnsi" w:hAnsiTheme="minorHAnsi" w:cstheme="minorHAnsi"/>
                <w:color w:val="2F5496"/>
                <w:sz w:val="24"/>
                <w:szCs w:val="24"/>
              </w:rPr>
              <w:t>Comment</w:t>
            </w:r>
          </w:p>
        </w:tc>
      </w:tr>
      <w:tr w:rsidR="00010980" w:rsidRPr="005D31A9" w14:paraId="0BBB7CF1" w14:textId="77777777" w:rsidTr="006251FD">
        <w:tc>
          <w:tcPr>
            <w:tcW w:w="1271" w:type="dxa"/>
          </w:tcPr>
          <w:p w14:paraId="11020152" w14:textId="77777777" w:rsidR="00010980" w:rsidRPr="005D31A9" w:rsidRDefault="00010980" w:rsidP="006251FD">
            <w:pPr>
              <w:rPr>
                <w:rFonts w:asciiTheme="minorHAnsi" w:hAnsiTheme="minorHAnsi" w:cstheme="minorHAnsi"/>
                <w:color w:val="auto"/>
                <w:sz w:val="24"/>
                <w:szCs w:val="24"/>
              </w:rPr>
            </w:pPr>
            <w:r w:rsidRPr="005D31A9">
              <w:rPr>
                <w:rFonts w:asciiTheme="minorHAnsi" w:hAnsiTheme="minorHAnsi" w:cstheme="minorHAnsi"/>
                <w:color w:val="auto"/>
                <w:sz w:val="24"/>
                <w:szCs w:val="24"/>
              </w:rPr>
              <w:t>1.0</w:t>
            </w:r>
          </w:p>
        </w:tc>
        <w:tc>
          <w:tcPr>
            <w:tcW w:w="1276" w:type="dxa"/>
          </w:tcPr>
          <w:p w14:paraId="14F9655B" w14:textId="77572727" w:rsidR="00010980" w:rsidRPr="005D31A9" w:rsidRDefault="005C5CB4" w:rsidP="006251FD">
            <w:pPr>
              <w:rPr>
                <w:rFonts w:asciiTheme="minorHAnsi" w:hAnsiTheme="minorHAnsi" w:cstheme="minorHAnsi"/>
                <w:color w:val="auto"/>
                <w:sz w:val="24"/>
                <w:szCs w:val="24"/>
              </w:rPr>
            </w:pPr>
            <w:r w:rsidRPr="005D31A9">
              <w:rPr>
                <w:rFonts w:asciiTheme="minorHAnsi" w:hAnsiTheme="minorHAnsi" w:cstheme="minorHAnsi"/>
                <w:color w:val="auto"/>
                <w:sz w:val="24"/>
                <w:szCs w:val="24"/>
              </w:rPr>
              <w:t>23.07.2026.</w:t>
            </w:r>
          </w:p>
        </w:tc>
        <w:tc>
          <w:tcPr>
            <w:tcW w:w="2977" w:type="dxa"/>
          </w:tcPr>
          <w:p w14:paraId="3EB2213C" w14:textId="75358A6C" w:rsidR="00010980" w:rsidRPr="005D31A9" w:rsidRDefault="005C5CB4" w:rsidP="006251FD">
            <w:pPr>
              <w:rPr>
                <w:rFonts w:asciiTheme="minorHAnsi" w:hAnsiTheme="minorHAnsi" w:cstheme="minorHAnsi"/>
                <w:color w:val="auto"/>
                <w:sz w:val="24"/>
                <w:szCs w:val="24"/>
              </w:rPr>
            </w:pPr>
            <w:r w:rsidRPr="005D31A9">
              <w:rPr>
                <w:rFonts w:asciiTheme="minorHAnsi" w:hAnsiTheme="minorHAnsi" w:cstheme="minorHAnsi"/>
                <w:color w:val="auto"/>
                <w:sz w:val="24"/>
                <w:szCs w:val="24"/>
              </w:rPr>
              <w:t>Mirza Pašić, UNSA</w:t>
            </w:r>
          </w:p>
        </w:tc>
        <w:tc>
          <w:tcPr>
            <w:tcW w:w="3492" w:type="dxa"/>
          </w:tcPr>
          <w:p w14:paraId="52B1D815" w14:textId="77777777" w:rsidR="00010980" w:rsidRPr="005D31A9" w:rsidRDefault="00010980" w:rsidP="006251FD">
            <w:pPr>
              <w:rPr>
                <w:rFonts w:asciiTheme="minorHAnsi" w:hAnsiTheme="minorHAnsi" w:cstheme="minorHAnsi"/>
                <w:color w:val="auto"/>
                <w:sz w:val="24"/>
                <w:szCs w:val="24"/>
              </w:rPr>
            </w:pPr>
            <w:r w:rsidRPr="005D31A9">
              <w:rPr>
                <w:rFonts w:asciiTheme="minorHAnsi" w:hAnsiTheme="minorHAnsi" w:cstheme="minorHAnsi"/>
                <w:color w:val="auto"/>
                <w:sz w:val="24"/>
                <w:szCs w:val="24"/>
              </w:rPr>
              <w:t>Initial version</w:t>
            </w:r>
          </w:p>
        </w:tc>
      </w:tr>
      <w:tr w:rsidR="00010980" w:rsidRPr="005D31A9" w14:paraId="365EC345" w14:textId="77777777" w:rsidTr="006251FD">
        <w:tc>
          <w:tcPr>
            <w:tcW w:w="1271" w:type="dxa"/>
          </w:tcPr>
          <w:p w14:paraId="32B4DED3" w14:textId="6A2E3F9A" w:rsidR="00010980" w:rsidRPr="005D31A9" w:rsidRDefault="00010980" w:rsidP="006251FD">
            <w:pPr>
              <w:rPr>
                <w:rFonts w:asciiTheme="minorHAnsi" w:hAnsiTheme="minorHAnsi" w:cstheme="minorHAnsi"/>
                <w:color w:val="auto"/>
                <w:sz w:val="24"/>
                <w:szCs w:val="24"/>
              </w:rPr>
            </w:pPr>
          </w:p>
        </w:tc>
        <w:tc>
          <w:tcPr>
            <w:tcW w:w="1276" w:type="dxa"/>
          </w:tcPr>
          <w:p w14:paraId="5FD5241C" w14:textId="0CFD3D88" w:rsidR="00010980" w:rsidRPr="005D31A9" w:rsidRDefault="00010980" w:rsidP="006251FD">
            <w:pPr>
              <w:rPr>
                <w:rFonts w:asciiTheme="minorHAnsi" w:hAnsiTheme="minorHAnsi" w:cstheme="minorHAnsi"/>
                <w:color w:val="auto"/>
                <w:sz w:val="24"/>
                <w:szCs w:val="24"/>
              </w:rPr>
            </w:pPr>
          </w:p>
        </w:tc>
        <w:tc>
          <w:tcPr>
            <w:tcW w:w="2977" w:type="dxa"/>
          </w:tcPr>
          <w:p w14:paraId="0ED72FC0" w14:textId="606E92A9" w:rsidR="00010980" w:rsidRPr="005D31A9" w:rsidRDefault="00010980" w:rsidP="006251FD">
            <w:pPr>
              <w:rPr>
                <w:rFonts w:asciiTheme="minorHAnsi" w:hAnsiTheme="minorHAnsi" w:cstheme="minorHAnsi"/>
                <w:color w:val="auto"/>
                <w:sz w:val="24"/>
                <w:szCs w:val="24"/>
              </w:rPr>
            </w:pPr>
          </w:p>
        </w:tc>
        <w:tc>
          <w:tcPr>
            <w:tcW w:w="3492" w:type="dxa"/>
          </w:tcPr>
          <w:p w14:paraId="704F899A" w14:textId="4C43CF25" w:rsidR="00010980" w:rsidRPr="005D31A9" w:rsidRDefault="00010980" w:rsidP="006251FD">
            <w:pPr>
              <w:rPr>
                <w:rFonts w:asciiTheme="minorHAnsi" w:hAnsiTheme="minorHAnsi" w:cstheme="minorHAnsi"/>
                <w:color w:val="auto"/>
                <w:sz w:val="24"/>
                <w:szCs w:val="24"/>
              </w:rPr>
            </w:pPr>
          </w:p>
        </w:tc>
      </w:tr>
      <w:tr w:rsidR="00010980" w:rsidRPr="005D31A9" w14:paraId="67003FCD" w14:textId="77777777" w:rsidTr="006251FD">
        <w:tc>
          <w:tcPr>
            <w:tcW w:w="1271" w:type="dxa"/>
          </w:tcPr>
          <w:p w14:paraId="6C75FE50" w14:textId="77777777" w:rsidR="00010980" w:rsidRPr="005D31A9" w:rsidRDefault="00010980" w:rsidP="006251FD">
            <w:pPr>
              <w:rPr>
                <w:rFonts w:asciiTheme="minorHAnsi" w:hAnsiTheme="minorHAnsi" w:cstheme="minorHAnsi"/>
                <w:color w:val="auto"/>
                <w:sz w:val="24"/>
                <w:szCs w:val="24"/>
              </w:rPr>
            </w:pPr>
          </w:p>
        </w:tc>
        <w:tc>
          <w:tcPr>
            <w:tcW w:w="1276" w:type="dxa"/>
          </w:tcPr>
          <w:p w14:paraId="05AA3183" w14:textId="77777777" w:rsidR="00010980" w:rsidRPr="005D31A9" w:rsidRDefault="00010980" w:rsidP="006251FD">
            <w:pPr>
              <w:rPr>
                <w:rFonts w:asciiTheme="minorHAnsi" w:hAnsiTheme="minorHAnsi" w:cstheme="minorHAnsi"/>
                <w:color w:val="auto"/>
                <w:sz w:val="24"/>
                <w:szCs w:val="24"/>
              </w:rPr>
            </w:pPr>
          </w:p>
        </w:tc>
        <w:tc>
          <w:tcPr>
            <w:tcW w:w="2977" w:type="dxa"/>
          </w:tcPr>
          <w:p w14:paraId="6D3A182C" w14:textId="77777777" w:rsidR="00010980" w:rsidRPr="005D31A9" w:rsidRDefault="00010980" w:rsidP="006251FD">
            <w:pPr>
              <w:rPr>
                <w:rFonts w:asciiTheme="minorHAnsi" w:hAnsiTheme="minorHAnsi" w:cstheme="minorHAnsi"/>
                <w:color w:val="auto"/>
                <w:sz w:val="24"/>
                <w:szCs w:val="24"/>
              </w:rPr>
            </w:pPr>
          </w:p>
        </w:tc>
        <w:tc>
          <w:tcPr>
            <w:tcW w:w="3492" w:type="dxa"/>
          </w:tcPr>
          <w:p w14:paraId="68BE48EB" w14:textId="77777777" w:rsidR="00010980" w:rsidRPr="005D31A9" w:rsidRDefault="00010980" w:rsidP="006251FD">
            <w:pPr>
              <w:rPr>
                <w:rFonts w:asciiTheme="minorHAnsi" w:hAnsiTheme="minorHAnsi" w:cstheme="minorHAnsi"/>
                <w:color w:val="auto"/>
                <w:sz w:val="24"/>
                <w:szCs w:val="24"/>
              </w:rPr>
            </w:pPr>
          </w:p>
        </w:tc>
      </w:tr>
      <w:tr w:rsidR="00010980" w:rsidRPr="005D31A9" w14:paraId="5E6F93C3" w14:textId="77777777" w:rsidTr="006251FD">
        <w:tc>
          <w:tcPr>
            <w:tcW w:w="1271" w:type="dxa"/>
          </w:tcPr>
          <w:p w14:paraId="0F9C92E9" w14:textId="77777777" w:rsidR="00010980" w:rsidRPr="005D31A9" w:rsidRDefault="00010980" w:rsidP="006251FD">
            <w:pPr>
              <w:rPr>
                <w:rFonts w:asciiTheme="minorHAnsi" w:hAnsiTheme="minorHAnsi" w:cstheme="minorHAnsi"/>
                <w:color w:val="auto"/>
                <w:sz w:val="24"/>
                <w:szCs w:val="24"/>
              </w:rPr>
            </w:pPr>
          </w:p>
        </w:tc>
        <w:tc>
          <w:tcPr>
            <w:tcW w:w="1276" w:type="dxa"/>
          </w:tcPr>
          <w:p w14:paraId="04BCBCA8" w14:textId="77777777" w:rsidR="00010980" w:rsidRPr="005D31A9" w:rsidRDefault="00010980" w:rsidP="006251FD">
            <w:pPr>
              <w:rPr>
                <w:rFonts w:asciiTheme="minorHAnsi" w:hAnsiTheme="minorHAnsi" w:cstheme="minorHAnsi"/>
                <w:color w:val="auto"/>
                <w:sz w:val="24"/>
                <w:szCs w:val="24"/>
              </w:rPr>
            </w:pPr>
          </w:p>
        </w:tc>
        <w:tc>
          <w:tcPr>
            <w:tcW w:w="2977" w:type="dxa"/>
          </w:tcPr>
          <w:p w14:paraId="579E1B7F" w14:textId="77777777" w:rsidR="00010980" w:rsidRPr="005D31A9" w:rsidRDefault="00010980" w:rsidP="006251FD">
            <w:pPr>
              <w:rPr>
                <w:rFonts w:asciiTheme="minorHAnsi" w:hAnsiTheme="minorHAnsi" w:cstheme="minorHAnsi"/>
                <w:color w:val="auto"/>
                <w:sz w:val="24"/>
                <w:szCs w:val="24"/>
              </w:rPr>
            </w:pPr>
          </w:p>
        </w:tc>
        <w:tc>
          <w:tcPr>
            <w:tcW w:w="3492" w:type="dxa"/>
          </w:tcPr>
          <w:p w14:paraId="6791C641" w14:textId="77777777" w:rsidR="00010980" w:rsidRPr="005D31A9" w:rsidRDefault="00010980" w:rsidP="006251FD">
            <w:pPr>
              <w:rPr>
                <w:rFonts w:asciiTheme="minorHAnsi" w:hAnsiTheme="minorHAnsi" w:cstheme="minorHAnsi"/>
                <w:color w:val="auto"/>
                <w:sz w:val="24"/>
                <w:szCs w:val="24"/>
              </w:rPr>
            </w:pPr>
          </w:p>
        </w:tc>
      </w:tr>
    </w:tbl>
    <w:p w14:paraId="79848C1C" w14:textId="77777777" w:rsidR="00010980" w:rsidRPr="005D31A9" w:rsidRDefault="00010980" w:rsidP="00010980">
      <w:pPr>
        <w:rPr>
          <w:rFonts w:asciiTheme="minorHAnsi" w:hAnsiTheme="minorHAnsi" w:cstheme="minorHAnsi"/>
          <w:color w:val="2F5496"/>
          <w:sz w:val="32"/>
          <w:szCs w:val="32"/>
        </w:rPr>
      </w:pPr>
      <w:r w:rsidRPr="005D31A9">
        <w:rPr>
          <w:rFonts w:asciiTheme="minorHAnsi" w:hAnsiTheme="minorHAnsi" w:cstheme="minorHAnsi"/>
          <w:color w:val="2F5496"/>
          <w:sz w:val="32"/>
          <w:szCs w:val="32"/>
        </w:rPr>
        <w:br w:type="page"/>
      </w:r>
    </w:p>
    <w:p w14:paraId="0E11A7C1" w14:textId="77777777" w:rsidR="0003358B" w:rsidRPr="005D31A9" w:rsidRDefault="00A1063C">
      <w:pPr>
        <w:keepNext/>
        <w:keepLines/>
        <w:pBdr>
          <w:top w:val="nil"/>
          <w:left w:val="nil"/>
          <w:bottom w:val="nil"/>
          <w:right w:val="nil"/>
          <w:between w:val="nil"/>
        </w:pBdr>
        <w:spacing w:before="240" w:after="0" w:line="259" w:lineRule="auto"/>
        <w:ind w:left="432" w:hanging="432"/>
        <w:rPr>
          <w:rFonts w:asciiTheme="minorHAnsi" w:hAnsiTheme="minorHAnsi" w:cstheme="minorHAnsi"/>
          <w:color w:val="2F5496"/>
          <w:sz w:val="32"/>
          <w:szCs w:val="32"/>
        </w:rPr>
      </w:pPr>
      <w:r w:rsidRPr="005D31A9">
        <w:rPr>
          <w:rFonts w:asciiTheme="minorHAnsi" w:hAnsiTheme="minorHAnsi" w:cstheme="minorHAnsi"/>
          <w:color w:val="2F5496"/>
          <w:sz w:val="32"/>
          <w:szCs w:val="32"/>
        </w:rPr>
        <w:lastRenderedPageBreak/>
        <w:t>Table of contents</w:t>
      </w:r>
    </w:p>
    <w:sdt>
      <w:sdtPr>
        <w:rPr>
          <w:rFonts w:asciiTheme="minorHAnsi" w:eastAsia="Calibri" w:hAnsiTheme="minorHAnsi" w:cstheme="minorHAnsi"/>
          <w:color w:val="00000A"/>
          <w:sz w:val="22"/>
          <w:szCs w:val="22"/>
          <w:lang w:val="en-GB"/>
        </w:rPr>
        <w:id w:val="-2016372681"/>
        <w:docPartObj>
          <w:docPartGallery w:val="Table of Contents"/>
          <w:docPartUnique/>
        </w:docPartObj>
      </w:sdtPr>
      <w:sdtEndPr>
        <w:rPr>
          <w:b/>
          <w:bCs/>
        </w:rPr>
      </w:sdtEndPr>
      <w:sdtContent>
        <w:p w14:paraId="073EF04C" w14:textId="2152DAF3" w:rsidR="00D936BE" w:rsidRPr="005D31A9" w:rsidRDefault="00D936BE">
          <w:pPr>
            <w:pStyle w:val="TOCHeading"/>
            <w:rPr>
              <w:rFonts w:asciiTheme="minorHAnsi" w:hAnsiTheme="minorHAnsi" w:cstheme="minorHAnsi"/>
              <w:lang w:val="en-GB"/>
            </w:rPr>
          </w:pPr>
        </w:p>
        <w:p w14:paraId="6FB3E48D" w14:textId="6BDD3D1F" w:rsidR="0002501D" w:rsidRDefault="00D936BE">
          <w:pPr>
            <w:pStyle w:val="TOC3"/>
            <w:tabs>
              <w:tab w:val="right" w:leader="dot" w:pos="9016"/>
            </w:tabs>
            <w:rPr>
              <w:rFonts w:asciiTheme="minorHAnsi" w:eastAsiaTheme="minorEastAsia" w:hAnsiTheme="minorHAnsi" w:cstheme="minorBidi"/>
              <w:noProof/>
              <w:color w:val="auto"/>
              <w:kern w:val="2"/>
              <w:sz w:val="24"/>
              <w:szCs w:val="24"/>
              <w:lang w:val="en-US" w:eastAsia="en-US"/>
              <w14:ligatures w14:val="standardContextual"/>
            </w:rPr>
          </w:pPr>
          <w:r w:rsidRPr="005D31A9">
            <w:rPr>
              <w:rFonts w:asciiTheme="minorHAnsi" w:hAnsiTheme="minorHAnsi" w:cstheme="minorHAnsi"/>
            </w:rPr>
            <w:fldChar w:fldCharType="begin"/>
          </w:r>
          <w:r w:rsidRPr="005D31A9">
            <w:rPr>
              <w:rFonts w:asciiTheme="minorHAnsi" w:hAnsiTheme="minorHAnsi" w:cstheme="minorHAnsi"/>
            </w:rPr>
            <w:instrText xml:space="preserve"> TOC \o "1-3" \h \z \u </w:instrText>
          </w:r>
          <w:r w:rsidRPr="005D31A9">
            <w:rPr>
              <w:rFonts w:asciiTheme="minorHAnsi" w:hAnsiTheme="minorHAnsi" w:cstheme="minorHAnsi"/>
            </w:rPr>
            <w:fldChar w:fldCharType="separate"/>
          </w:r>
          <w:hyperlink w:anchor="_Toc235702941" w:history="1">
            <w:r w:rsidR="0002501D" w:rsidRPr="00823EF6">
              <w:rPr>
                <w:rStyle w:val="Hyperlink"/>
                <w:rFonts w:cstheme="minorHAnsi"/>
                <w:noProof/>
              </w:rPr>
              <w:t>1. Introduction and purpose of the analysis</w:t>
            </w:r>
            <w:r w:rsidR="0002501D">
              <w:rPr>
                <w:noProof/>
                <w:webHidden/>
              </w:rPr>
              <w:tab/>
            </w:r>
            <w:r w:rsidR="0002501D">
              <w:rPr>
                <w:noProof/>
                <w:webHidden/>
              </w:rPr>
              <w:fldChar w:fldCharType="begin"/>
            </w:r>
            <w:r w:rsidR="0002501D">
              <w:rPr>
                <w:noProof/>
                <w:webHidden/>
              </w:rPr>
              <w:instrText xml:space="preserve"> PAGEREF _Toc235702941 \h </w:instrText>
            </w:r>
            <w:r w:rsidR="0002501D">
              <w:rPr>
                <w:noProof/>
                <w:webHidden/>
              </w:rPr>
            </w:r>
            <w:r w:rsidR="0002501D">
              <w:rPr>
                <w:noProof/>
                <w:webHidden/>
              </w:rPr>
              <w:fldChar w:fldCharType="separate"/>
            </w:r>
            <w:r w:rsidR="0002501D">
              <w:rPr>
                <w:noProof/>
                <w:webHidden/>
              </w:rPr>
              <w:t>27</w:t>
            </w:r>
            <w:r w:rsidR="0002501D">
              <w:rPr>
                <w:noProof/>
                <w:webHidden/>
              </w:rPr>
              <w:fldChar w:fldCharType="end"/>
            </w:r>
          </w:hyperlink>
        </w:p>
        <w:p w14:paraId="6353EB75" w14:textId="15AFEBCE" w:rsidR="0002501D" w:rsidRDefault="0002501D">
          <w:pPr>
            <w:pStyle w:val="TOC3"/>
            <w:tabs>
              <w:tab w:val="right" w:leader="dot" w:pos="9016"/>
            </w:tabs>
            <w:rPr>
              <w:rFonts w:asciiTheme="minorHAnsi" w:eastAsiaTheme="minorEastAsia" w:hAnsiTheme="minorHAnsi" w:cstheme="minorBidi"/>
              <w:noProof/>
              <w:color w:val="auto"/>
              <w:kern w:val="2"/>
              <w:sz w:val="24"/>
              <w:szCs w:val="24"/>
              <w:lang w:val="en-US" w:eastAsia="en-US"/>
              <w14:ligatures w14:val="standardContextual"/>
            </w:rPr>
          </w:pPr>
          <w:hyperlink w:anchor="_Toc235702942" w:history="1">
            <w:r w:rsidRPr="00823EF6">
              <w:rPr>
                <w:rStyle w:val="Hyperlink"/>
                <w:rFonts w:cstheme="minorHAnsi"/>
                <w:noProof/>
              </w:rPr>
              <w:t>2. Sample and respondent profile</w:t>
            </w:r>
            <w:r>
              <w:rPr>
                <w:noProof/>
                <w:webHidden/>
              </w:rPr>
              <w:tab/>
            </w:r>
            <w:r>
              <w:rPr>
                <w:noProof/>
                <w:webHidden/>
              </w:rPr>
              <w:fldChar w:fldCharType="begin"/>
            </w:r>
            <w:r>
              <w:rPr>
                <w:noProof/>
                <w:webHidden/>
              </w:rPr>
              <w:instrText xml:space="preserve"> PAGEREF _Toc235702942 \h </w:instrText>
            </w:r>
            <w:r>
              <w:rPr>
                <w:noProof/>
                <w:webHidden/>
              </w:rPr>
            </w:r>
            <w:r>
              <w:rPr>
                <w:noProof/>
                <w:webHidden/>
              </w:rPr>
              <w:fldChar w:fldCharType="separate"/>
            </w:r>
            <w:r>
              <w:rPr>
                <w:noProof/>
                <w:webHidden/>
              </w:rPr>
              <w:t>27</w:t>
            </w:r>
            <w:r>
              <w:rPr>
                <w:noProof/>
                <w:webHidden/>
              </w:rPr>
              <w:fldChar w:fldCharType="end"/>
            </w:r>
          </w:hyperlink>
        </w:p>
        <w:p w14:paraId="257CD979" w14:textId="2F70ADA4" w:rsidR="0002501D" w:rsidRDefault="0002501D">
          <w:pPr>
            <w:pStyle w:val="TOC3"/>
            <w:tabs>
              <w:tab w:val="right" w:leader="dot" w:pos="9016"/>
            </w:tabs>
            <w:rPr>
              <w:rFonts w:asciiTheme="minorHAnsi" w:eastAsiaTheme="minorEastAsia" w:hAnsiTheme="minorHAnsi" w:cstheme="minorBidi"/>
              <w:noProof/>
              <w:color w:val="auto"/>
              <w:kern w:val="2"/>
              <w:sz w:val="24"/>
              <w:szCs w:val="24"/>
              <w:lang w:val="en-US" w:eastAsia="en-US"/>
              <w14:ligatures w14:val="standardContextual"/>
            </w:rPr>
          </w:pPr>
          <w:hyperlink w:anchor="_Toc235702943" w:history="1">
            <w:r w:rsidRPr="00823EF6">
              <w:rPr>
                <w:rStyle w:val="Hyperlink"/>
                <w:rFonts w:cstheme="minorHAnsi"/>
                <w:noProof/>
              </w:rPr>
              <w:t>3. Relevance of problem types across data modalities</w:t>
            </w:r>
            <w:r>
              <w:rPr>
                <w:noProof/>
                <w:webHidden/>
              </w:rPr>
              <w:tab/>
            </w:r>
            <w:r>
              <w:rPr>
                <w:noProof/>
                <w:webHidden/>
              </w:rPr>
              <w:fldChar w:fldCharType="begin"/>
            </w:r>
            <w:r>
              <w:rPr>
                <w:noProof/>
                <w:webHidden/>
              </w:rPr>
              <w:instrText xml:space="preserve"> PAGEREF _Toc235702943 \h </w:instrText>
            </w:r>
            <w:r>
              <w:rPr>
                <w:noProof/>
                <w:webHidden/>
              </w:rPr>
            </w:r>
            <w:r>
              <w:rPr>
                <w:noProof/>
                <w:webHidden/>
              </w:rPr>
              <w:fldChar w:fldCharType="separate"/>
            </w:r>
            <w:r>
              <w:rPr>
                <w:noProof/>
                <w:webHidden/>
              </w:rPr>
              <w:t>28</w:t>
            </w:r>
            <w:r>
              <w:rPr>
                <w:noProof/>
                <w:webHidden/>
              </w:rPr>
              <w:fldChar w:fldCharType="end"/>
            </w:r>
          </w:hyperlink>
        </w:p>
        <w:p w14:paraId="41AFB4FF" w14:textId="03EF9845" w:rsidR="0002501D" w:rsidRDefault="0002501D">
          <w:pPr>
            <w:pStyle w:val="TOC3"/>
            <w:tabs>
              <w:tab w:val="right" w:leader="dot" w:pos="9016"/>
            </w:tabs>
            <w:rPr>
              <w:rFonts w:asciiTheme="minorHAnsi" w:eastAsiaTheme="minorEastAsia" w:hAnsiTheme="minorHAnsi" w:cstheme="minorBidi"/>
              <w:noProof/>
              <w:color w:val="auto"/>
              <w:kern w:val="2"/>
              <w:sz w:val="24"/>
              <w:szCs w:val="24"/>
              <w:lang w:val="en-US" w:eastAsia="en-US"/>
              <w14:ligatures w14:val="standardContextual"/>
            </w:rPr>
          </w:pPr>
          <w:hyperlink w:anchor="_Toc235702944" w:history="1">
            <w:r w:rsidRPr="00823EF6">
              <w:rPr>
                <w:rStyle w:val="Hyperlink"/>
                <w:rFonts w:cstheme="minorHAnsi"/>
                <w:noProof/>
              </w:rPr>
              <w:t>4. Tabular data</w:t>
            </w:r>
            <w:r>
              <w:rPr>
                <w:noProof/>
                <w:webHidden/>
              </w:rPr>
              <w:tab/>
            </w:r>
            <w:r>
              <w:rPr>
                <w:noProof/>
                <w:webHidden/>
              </w:rPr>
              <w:fldChar w:fldCharType="begin"/>
            </w:r>
            <w:r>
              <w:rPr>
                <w:noProof/>
                <w:webHidden/>
              </w:rPr>
              <w:instrText xml:space="preserve"> PAGEREF _Toc235702944 \h </w:instrText>
            </w:r>
            <w:r>
              <w:rPr>
                <w:noProof/>
                <w:webHidden/>
              </w:rPr>
            </w:r>
            <w:r>
              <w:rPr>
                <w:noProof/>
                <w:webHidden/>
              </w:rPr>
              <w:fldChar w:fldCharType="separate"/>
            </w:r>
            <w:r>
              <w:rPr>
                <w:noProof/>
                <w:webHidden/>
              </w:rPr>
              <w:t>28</w:t>
            </w:r>
            <w:r>
              <w:rPr>
                <w:noProof/>
                <w:webHidden/>
              </w:rPr>
              <w:fldChar w:fldCharType="end"/>
            </w:r>
          </w:hyperlink>
        </w:p>
        <w:p w14:paraId="0CBF83C4" w14:textId="3E2D98DF" w:rsidR="0002501D" w:rsidRDefault="0002501D">
          <w:pPr>
            <w:pStyle w:val="TOC3"/>
            <w:tabs>
              <w:tab w:val="right" w:leader="dot" w:pos="9016"/>
            </w:tabs>
            <w:rPr>
              <w:rFonts w:asciiTheme="minorHAnsi" w:eastAsiaTheme="minorEastAsia" w:hAnsiTheme="minorHAnsi" w:cstheme="minorBidi"/>
              <w:noProof/>
              <w:color w:val="auto"/>
              <w:kern w:val="2"/>
              <w:sz w:val="24"/>
              <w:szCs w:val="24"/>
              <w:lang w:val="en-US" w:eastAsia="en-US"/>
              <w14:ligatures w14:val="standardContextual"/>
            </w:rPr>
          </w:pPr>
          <w:hyperlink w:anchor="_Toc235702945" w:history="1">
            <w:r w:rsidRPr="00823EF6">
              <w:rPr>
                <w:rStyle w:val="Hyperlink"/>
                <w:rFonts w:cstheme="minorHAnsi"/>
                <w:noProof/>
              </w:rPr>
              <w:t>4.1 Regression</w:t>
            </w:r>
            <w:r>
              <w:rPr>
                <w:noProof/>
                <w:webHidden/>
              </w:rPr>
              <w:tab/>
            </w:r>
            <w:r>
              <w:rPr>
                <w:noProof/>
                <w:webHidden/>
              </w:rPr>
              <w:fldChar w:fldCharType="begin"/>
            </w:r>
            <w:r>
              <w:rPr>
                <w:noProof/>
                <w:webHidden/>
              </w:rPr>
              <w:instrText xml:space="preserve"> PAGEREF _Toc235702945 \h </w:instrText>
            </w:r>
            <w:r>
              <w:rPr>
                <w:noProof/>
                <w:webHidden/>
              </w:rPr>
            </w:r>
            <w:r>
              <w:rPr>
                <w:noProof/>
                <w:webHidden/>
              </w:rPr>
              <w:fldChar w:fldCharType="separate"/>
            </w:r>
            <w:r>
              <w:rPr>
                <w:noProof/>
                <w:webHidden/>
              </w:rPr>
              <w:t>28</w:t>
            </w:r>
            <w:r>
              <w:rPr>
                <w:noProof/>
                <w:webHidden/>
              </w:rPr>
              <w:fldChar w:fldCharType="end"/>
            </w:r>
          </w:hyperlink>
        </w:p>
        <w:p w14:paraId="2A2EA39D" w14:textId="39414996" w:rsidR="0002501D" w:rsidRDefault="0002501D">
          <w:pPr>
            <w:pStyle w:val="TOC3"/>
            <w:tabs>
              <w:tab w:val="right" w:leader="dot" w:pos="9016"/>
            </w:tabs>
            <w:rPr>
              <w:rFonts w:asciiTheme="minorHAnsi" w:eastAsiaTheme="minorEastAsia" w:hAnsiTheme="minorHAnsi" w:cstheme="minorBidi"/>
              <w:noProof/>
              <w:color w:val="auto"/>
              <w:kern w:val="2"/>
              <w:sz w:val="24"/>
              <w:szCs w:val="24"/>
              <w:lang w:val="en-US" w:eastAsia="en-US"/>
              <w14:ligatures w14:val="standardContextual"/>
            </w:rPr>
          </w:pPr>
          <w:hyperlink w:anchor="_Toc235702946" w:history="1">
            <w:r w:rsidRPr="00823EF6">
              <w:rPr>
                <w:rStyle w:val="Hyperlink"/>
                <w:rFonts w:cstheme="minorHAnsi"/>
                <w:noProof/>
              </w:rPr>
              <w:t>4.2 Classification</w:t>
            </w:r>
            <w:r>
              <w:rPr>
                <w:noProof/>
                <w:webHidden/>
              </w:rPr>
              <w:tab/>
            </w:r>
            <w:r>
              <w:rPr>
                <w:noProof/>
                <w:webHidden/>
              </w:rPr>
              <w:fldChar w:fldCharType="begin"/>
            </w:r>
            <w:r>
              <w:rPr>
                <w:noProof/>
                <w:webHidden/>
              </w:rPr>
              <w:instrText xml:space="preserve"> PAGEREF _Toc235702946 \h </w:instrText>
            </w:r>
            <w:r>
              <w:rPr>
                <w:noProof/>
                <w:webHidden/>
              </w:rPr>
            </w:r>
            <w:r>
              <w:rPr>
                <w:noProof/>
                <w:webHidden/>
              </w:rPr>
              <w:fldChar w:fldCharType="separate"/>
            </w:r>
            <w:r>
              <w:rPr>
                <w:noProof/>
                <w:webHidden/>
              </w:rPr>
              <w:t>29</w:t>
            </w:r>
            <w:r>
              <w:rPr>
                <w:noProof/>
                <w:webHidden/>
              </w:rPr>
              <w:fldChar w:fldCharType="end"/>
            </w:r>
          </w:hyperlink>
        </w:p>
        <w:p w14:paraId="5A47745B" w14:textId="5485986E" w:rsidR="0002501D" w:rsidRDefault="0002501D">
          <w:pPr>
            <w:pStyle w:val="TOC3"/>
            <w:tabs>
              <w:tab w:val="right" w:leader="dot" w:pos="9016"/>
            </w:tabs>
            <w:rPr>
              <w:rFonts w:asciiTheme="minorHAnsi" w:eastAsiaTheme="minorEastAsia" w:hAnsiTheme="minorHAnsi" w:cstheme="minorBidi"/>
              <w:noProof/>
              <w:color w:val="auto"/>
              <w:kern w:val="2"/>
              <w:sz w:val="24"/>
              <w:szCs w:val="24"/>
              <w:lang w:val="en-US" w:eastAsia="en-US"/>
              <w14:ligatures w14:val="standardContextual"/>
            </w:rPr>
          </w:pPr>
          <w:hyperlink w:anchor="_Toc235702947" w:history="1">
            <w:r w:rsidRPr="00823EF6">
              <w:rPr>
                <w:rStyle w:val="Hyperlink"/>
                <w:rFonts w:cstheme="minorHAnsi"/>
                <w:noProof/>
              </w:rPr>
              <w:t>4.3 Time series prediction</w:t>
            </w:r>
            <w:r>
              <w:rPr>
                <w:noProof/>
                <w:webHidden/>
              </w:rPr>
              <w:tab/>
            </w:r>
            <w:r>
              <w:rPr>
                <w:noProof/>
                <w:webHidden/>
              </w:rPr>
              <w:fldChar w:fldCharType="begin"/>
            </w:r>
            <w:r>
              <w:rPr>
                <w:noProof/>
                <w:webHidden/>
              </w:rPr>
              <w:instrText xml:space="preserve"> PAGEREF _Toc235702947 \h </w:instrText>
            </w:r>
            <w:r>
              <w:rPr>
                <w:noProof/>
                <w:webHidden/>
              </w:rPr>
            </w:r>
            <w:r>
              <w:rPr>
                <w:noProof/>
                <w:webHidden/>
              </w:rPr>
              <w:fldChar w:fldCharType="separate"/>
            </w:r>
            <w:r>
              <w:rPr>
                <w:noProof/>
                <w:webHidden/>
              </w:rPr>
              <w:t>30</w:t>
            </w:r>
            <w:r>
              <w:rPr>
                <w:noProof/>
                <w:webHidden/>
              </w:rPr>
              <w:fldChar w:fldCharType="end"/>
            </w:r>
          </w:hyperlink>
        </w:p>
        <w:p w14:paraId="0247BB5A" w14:textId="341DD3B3" w:rsidR="0002501D" w:rsidRDefault="0002501D">
          <w:pPr>
            <w:pStyle w:val="TOC3"/>
            <w:tabs>
              <w:tab w:val="right" w:leader="dot" w:pos="9016"/>
            </w:tabs>
            <w:rPr>
              <w:rFonts w:asciiTheme="minorHAnsi" w:eastAsiaTheme="minorEastAsia" w:hAnsiTheme="minorHAnsi" w:cstheme="minorBidi"/>
              <w:noProof/>
              <w:color w:val="auto"/>
              <w:kern w:val="2"/>
              <w:sz w:val="24"/>
              <w:szCs w:val="24"/>
              <w:lang w:val="en-US" w:eastAsia="en-US"/>
              <w14:ligatures w14:val="standardContextual"/>
            </w:rPr>
          </w:pPr>
          <w:hyperlink w:anchor="_Toc235702948" w:history="1">
            <w:r w:rsidRPr="00823EF6">
              <w:rPr>
                <w:rStyle w:val="Hyperlink"/>
                <w:rFonts w:cstheme="minorHAnsi"/>
                <w:noProof/>
              </w:rPr>
              <w:t>4.4 Clustering and segmentation</w:t>
            </w:r>
            <w:r>
              <w:rPr>
                <w:noProof/>
                <w:webHidden/>
              </w:rPr>
              <w:tab/>
            </w:r>
            <w:r>
              <w:rPr>
                <w:noProof/>
                <w:webHidden/>
              </w:rPr>
              <w:fldChar w:fldCharType="begin"/>
            </w:r>
            <w:r>
              <w:rPr>
                <w:noProof/>
                <w:webHidden/>
              </w:rPr>
              <w:instrText xml:space="preserve"> PAGEREF _Toc235702948 \h </w:instrText>
            </w:r>
            <w:r>
              <w:rPr>
                <w:noProof/>
                <w:webHidden/>
              </w:rPr>
            </w:r>
            <w:r>
              <w:rPr>
                <w:noProof/>
                <w:webHidden/>
              </w:rPr>
              <w:fldChar w:fldCharType="separate"/>
            </w:r>
            <w:r>
              <w:rPr>
                <w:noProof/>
                <w:webHidden/>
              </w:rPr>
              <w:t>30</w:t>
            </w:r>
            <w:r>
              <w:rPr>
                <w:noProof/>
                <w:webHidden/>
              </w:rPr>
              <w:fldChar w:fldCharType="end"/>
            </w:r>
          </w:hyperlink>
        </w:p>
        <w:p w14:paraId="14EB1B94" w14:textId="37D00EA7" w:rsidR="0002501D" w:rsidRDefault="0002501D">
          <w:pPr>
            <w:pStyle w:val="TOC3"/>
            <w:tabs>
              <w:tab w:val="right" w:leader="dot" w:pos="9016"/>
            </w:tabs>
            <w:rPr>
              <w:rFonts w:asciiTheme="minorHAnsi" w:eastAsiaTheme="minorEastAsia" w:hAnsiTheme="minorHAnsi" w:cstheme="minorBidi"/>
              <w:noProof/>
              <w:color w:val="auto"/>
              <w:kern w:val="2"/>
              <w:sz w:val="24"/>
              <w:szCs w:val="24"/>
              <w:lang w:val="en-US" w:eastAsia="en-US"/>
              <w14:ligatures w14:val="standardContextual"/>
            </w:rPr>
          </w:pPr>
          <w:hyperlink w:anchor="_Toc235702949" w:history="1">
            <w:r w:rsidRPr="00823EF6">
              <w:rPr>
                <w:rStyle w:val="Hyperlink"/>
                <w:rFonts w:cstheme="minorHAnsi"/>
                <w:noProof/>
              </w:rPr>
              <w:t>5. Image data</w:t>
            </w:r>
            <w:r>
              <w:rPr>
                <w:noProof/>
                <w:webHidden/>
              </w:rPr>
              <w:tab/>
            </w:r>
            <w:r>
              <w:rPr>
                <w:noProof/>
                <w:webHidden/>
              </w:rPr>
              <w:fldChar w:fldCharType="begin"/>
            </w:r>
            <w:r>
              <w:rPr>
                <w:noProof/>
                <w:webHidden/>
              </w:rPr>
              <w:instrText xml:space="preserve"> PAGEREF _Toc235702949 \h </w:instrText>
            </w:r>
            <w:r>
              <w:rPr>
                <w:noProof/>
                <w:webHidden/>
              </w:rPr>
            </w:r>
            <w:r>
              <w:rPr>
                <w:noProof/>
                <w:webHidden/>
              </w:rPr>
              <w:fldChar w:fldCharType="separate"/>
            </w:r>
            <w:r>
              <w:rPr>
                <w:noProof/>
                <w:webHidden/>
              </w:rPr>
              <w:t>31</w:t>
            </w:r>
            <w:r>
              <w:rPr>
                <w:noProof/>
                <w:webHidden/>
              </w:rPr>
              <w:fldChar w:fldCharType="end"/>
            </w:r>
          </w:hyperlink>
        </w:p>
        <w:p w14:paraId="1A8DB2DE" w14:textId="724753C3" w:rsidR="0002501D" w:rsidRDefault="0002501D">
          <w:pPr>
            <w:pStyle w:val="TOC3"/>
            <w:tabs>
              <w:tab w:val="right" w:leader="dot" w:pos="9016"/>
            </w:tabs>
            <w:rPr>
              <w:rFonts w:asciiTheme="minorHAnsi" w:eastAsiaTheme="minorEastAsia" w:hAnsiTheme="minorHAnsi" w:cstheme="minorBidi"/>
              <w:noProof/>
              <w:color w:val="auto"/>
              <w:kern w:val="2"/>
              <w:sz w:val="24"/>
              <w:szCs w:val="24"/>
              <w:lang w:val="en-US" w:eastAsia="en-US"/>
              <w14:ligatures w14:val="standardContextual"/>
            </w:rPr>
          </w:pPr>
          <w:hyperlink w:anchor="_Toc235702950" w:history="1">
            <w:r w:rsidRPr="00823EF6">
              <w:rPr>
                <w:rStyle w:val="Hyperlink"/>
                <w:rFonts w:cstheme="minorHAnsi"/>
                <w:noProof/>
              </w:rPr>
              <w:t>6. Audio data</w:t>
            </w:r>
            <w:r>
              <w:rPr>
                <w:noProof/>
                <w:webHidden/>
              </w:rPr>
              <w:tab/>
            </w:r>
            <w:r>
              <w:rPr>
                <w:noProof/>
                <w:webHidden/>
              </w:rPr>
              <w:fldChar w:fldCharType="begin"/>
            </w:r>
            <w:r>
              <w:rPr>
                <w:noProof/>
                <w:webHidden/>
              </w:rPr>
              <w:instrText xml:space="preserve"> PAGEREF _Toc235702950 \h </w:instrText>
            </w:r>
            <w:r>
              <w:rPr>
                <w:noProof/>
                <w:webHidden/>
              </w:rPr>
            </w:r>
            <w:r>
              <w:rPr>
                <w:noProof/>
                <w:webHidden/>
              </w:rPr>
              <w:fldChar w:fldCharType="separate"/>
            </w:r>
            <w:r>
              <w:rPr>
                <w:noProof/>
                <w:webHidden/>
              </w:rPr>
              <w:t>32</w:t>
            </w:r>
            <w:r>
              <w:rPr>
                <w:noProof/>
                <w:webHidden/>
              </w:rPr>
              <w:fldChar w:fldCharType="end"/>
            </w:r>
          </w:hyperlink>
        </w:p>
        <w:p w14:paraId="4913BEAC" w14:textId="0CC09C25" w:rsidR="0002501D" w:rsidRDefault="0002501D">
          <w:pPr>
            <w:pStyle w:val="TOC3"/>
            <w:tabs>
              <w:tab w:val="right" w:leader="dot" w:pos="9016"/>
            </w:tabs>
            <w:rPr>
              <w:rFonts w:asciiTheme="minorHAnsi" w:eastAsiaTheme="minorEastAsia" w:hAnsiTheme="minorHAnsi" w:cstheme="minorBidi"/>
              <w:noProof/>
              <w:color w:val="auto"/>
              <w:kern w:val="2"/>
              <w:sz w:val="24"/>
              <w:szCs w:val="24"/>
              <w:lang w:val="en-US" w:eastAsia="en-US"/>
              <w14:ligatures w14:val="standardContextual"/>
            </w:rPr>
          </w:pPr>
          <w:hyperlink w:anchor="_Toc235702951" w:history="1">
            <w:r w:rsidRPr="00823EF6">
              <w:rPr>
                <w:rStyle w:val="Hyperlink"/>
                <w:rFonts w:cstheme="minorHAnsi"/>
                <w:noProof/>
              </w:rPr>
              <w:t>7. Video data</w:t>
            </w:r>
            <w:r>
              <w:rPr>
                <w:noProof/>
                <w:webHidden/>
              </w:rPr>
              <w:tab/>
            </w:r>
            <w:r>
              <w:rPr>
                <w:noProof/>
                <w:webHidden/>
              </w:rPr>
              <w:fldChar w:fldCharType="begin"/>
            </w:r>
            <w:r>
              <w:rPr>
                <w:noProof/>
                <w:webHidden/>
              </w:rPr>
              <w:instrText xml:space="preserve"> PAGEREF _Toc235702951 \h </w:instrText>
            </w:r>
            <w:r>
              <w:rPr>
                <w:noProof/>
                <w:webHidden/>
              </w:rPr>
            </w:r>
            <w:r>
              <w:rPr>
                <w:noProof/>
                <w:webHidden/>
              </w:rPr>
              <w:fldChar w:fldCharType="separate"/>
            </w:r>
            <w:r>
              <w:rPr>
                <w:noProof/>
                <w:webHidden/>
              </w:rPr>
              <w:t>33</w:t>
            </w:r>
            <w:r>
              <w:rPr>
                <w:noProof/>
                <w:webHidden/>
              </w:rPr>
              <w:fldChar w:fldCharType="end"/>
            </w:r>
          </w:hyperlink>
        </w:p>
        <w:p w14:paraId="1586A607" w14:textId="3F6576D0" w:rsidR="0002501D" w:rsidRDefault="0002501D">
          <w:pPr>
            <w:pStyle w:val="TOC3"/>
            <w:tabs>
              <w:tab w:val="right" w:leader="dot" w:pos="9016"/>
            </w:tabs>
            <w:rPr>
              <w:rFonts w:asciiTheme="minorHAnsi" w:eastAsiaTheme="minorEastAsia" w:hAnsiTheme="minorHAnsi" w:cstheme="minorBidi"/>
              <w:noProof/>
              <w:color w:val="auto"/>
              <w:kern w:val="2"/>
              <w:sz w:val="24"/>
              <w:szCs w:val="24"/>
              <w:lang w:val="en-US" w:eastAsia="en-US"/>
              <w14:ligatures w14:val="standardContextual"/>
            </w:rPr>
          </w:pPr>
          <w:hyperlink w:anchor="_Toc235702952" w:history="1">
            <w:r w:rsidRPr="00823EF6">
              <w:rPr>
                <w:rStyle w:val="Hyperlink"/>
                <w:rFonts w:cstheme="minorHAnsi"/>
                <w:noProof/>
              </w:rPr>
              <w:t>8. Priority of teaching modules</w:t>
            </w:r>
            <w:r>
              <w:rPr>
                <w:noProof/>
                <w:webHidden/>
              </w:rPr>
              <w:tab/>
            </w:r>
            <w:r>
              <w:rPr>
                <w:noProof/>
                <w:webHidden/>
              </w:rPr>
              <w:fldChar w:fldCharType="begin"/>
            </w:r>
            <w:r>
              <w:rPr>
                <w:noProof/>
                <w:webHidden/>
              </w:rPr>
              <w:instrText xml:space="preserve"> PAGEREF _Toc235702952 \h </w:instrText>
            </w:r>
            <w:r>
              <w:rPr>
                <w:noProof/>
                <w:webHidden/>
              </w:rPr>
            </w:r>
            <w:r>
              <w:rPr>
                <w:noProof/>
                <w:webHidden/>
              </w:rPr>
              <w:fldChar w:fldCharType="separate"/>
            </w:r>
            <w:r>
              <w:rPr>
                <w:noProof/>
                <w:webHidden/>
              </w:rPr>
              <w:t>33</w:t>
            </w:r>
            <w:r>
              <w:rPr>
                <w:noProof/>
                <w:webHidden/>
              </w:rPr>
              <w:fldChar w:fldCharType="end"/>
            </w:r>
          </w:hyperlink>
        </w:p>
        <w:p w14:paraId="699C1057" w14:textId="3A43E7BD" w:rsidR="0002501D" w:rsidRDefault="0002501D">
          <w:pPr>
            <w:pStyle w:val="TOC3"/>
            <w:tabs>
              <w:tab w:val="right" w:leader="dot" w:pos="9016"/>
            </w:tabs>
            <w:rPr>
              <w:rFonts w:asciiTheme="minorHAnsi" w:eastAsiaTheme="minorEastAsia" w:hAnsiTheme="minorHAnsi" w:cstheme="minorBidi"/>
              <w:noProof/>
              <w:color w:val="auto"/>
              <w:kern w:val="2"/>
              <w:sz w:val="24"/>
              <w:szCs w:val="24"/>
              <w:lang w:val="en-US" w:eastAsia="en-US"/>
              <w14:ligatures w14:val="standardContextual"/>
            </w:rPr>
          </w:pPr>
          <w:hyperlink w:anchor="_Toc235702953" w:history="1">
            <w:r w:rsidRPr="00823EF6">
              <w:rPr>
                <w:rStyle w:val="Hyperlink"/>
                <w:rFonts w:cstheme="minorHAnsi"/>
                <w:noProof/>
              </w:rPr>
              <w:t>9. Level, teaching materials and tools</w:t>
            </w:r>
            <w:r>
              <w:rPr>
                <w:noProof/>
                <w:webHidden/>
              </w:rPr>
              <w:tab/>
            </w:r>
            <w:r>
              <w:rPr>
                <w:noProof/>
                <w:webHidden/>
              </w:rPr>
              <w:fldChar w:fldCharType="begin"/>
            </w:r>
            <w:r>
              <w:rPr>
                <w:noProof/>
                <w:webHidden/>
              </w:rPr>
              <w:instrText xml:space="preserve"> PAGEREF _Toc235702953 \h </w:instrText>
            </w:r>
            <w:r>
              <w:rPr>
                <w:noProof/>
                <w:webHidden/>
              </w:rPr>
            </w:r>
            <w:r>
              <w:rPr>
                <w:noProof/>
                <w:webHidden/>
              </w:rPr>
              <w:fldChar w:fldCharType="separate"/>
            </w:r>
            <w:r>
              <w:rPr>
                <w:noProof/>
                <w:webHidden/>
              </w:rPr>
              <w:t>34</w:t>
            </w:r>
            <w:r>
              <w:rPr>
                <w:noProof/>
                <w:webHidden/>
              </w:rPr>
              <w:fldChar w:fldCharType="end"/>
            </w:r>
          </w:hyperlink>
        </w:p>
        <w:p w14:paraId="232BC37B" w14:textId="4F643C14" w:rsidR="0002501D" w:rsidRDefault="0002501D">
          <w:pPr>
            <w:pStyle w:val="TOC3"/>
            <w:tabs>
              <w:tab w:val="right" w:leader="dot" w:pos="9016"/>
            </w:tabs>
            <w:rPr>
              <w:rFonts w:asciiTheme="minorHAnsi" w:eastAsiaTheme="minorEastAsia" w:hAnsiTheme="minorHAnsi" w:cstheme="minorBidi"/>
              <w:noProof/>
              <w:color w:val="auto"/>
              <w:kern w:val="2"/>
              <w:sz w:val="24"/>
              <w:szCs w:val="24"/>
              <w:lang w:val="en-US" w:eastAsia="en-US"/>
              <w14:ligatures w14:val="standardContextual"/>
            </w:rPr>
          </w:pPr>
          <w:hyperlink w:anchor="_Toc235702954" w:history="1">
            <w:r w:rsidRPr="00823EF6">
              <w:rPr>
                <w:rStyle w:val="Hyperlink"/>
                <w:rFonts w:cstheme="minorHAnsi"/>
                <w:noProof/>
              </w:rPr>
              <w:t>10. Open-ended suggestions</w:t>
            </w:r>
            <w:r>
              <w:rPr>
                <w:noProof/>
                <w:webHidden/>
              </w:rPr>
              <w:tab/>
            </w:r>
            <w:r>
              <w:rPr>
                <w:noProof/>
                <w:webHidden/>
              </w:rPr>
              <w:fldChar w:fldCharType="begin"/>
            </w:r>
            <w:r>
              <w:rPr>
                <w:noProof/>
                <w:webHidden/>
              </w:rPr>
              <w:instrText xml:space="preserve"> PAGEREF _Toc235702954 \h </w:instrText>
            </w:r>
            <w:r>
              <w:rPr>
                <w:noProof/>
                <w:webHidden/>
              </w:rPr>
            </w:r>
            <w:r>
              <w:rPr>
                <w:noProof/>
                <w:webHidden/>
              </w:rPr>
              <w:fldChar w:fldCharType="separate"/>
            </w:r>
            <w:r>
              <w:rPr>
                <w:noProof/>
                <w:webHidden/>
              </w:rPr>
              <w:t>35</w:t>
            </w:r>
            <w:r>
              <w:rPr>
                <w:noProof/>
                <w:webHidden/>
              </w:rPr>
              <w:fldChar w:fldCharType="end"/>
            </w:r>
          </w:hyperlink>
        </w:p>
        <w:p w14:paraId="60F71269" w14:textId="62897FAE" w:rsidR="0002501D" w:rsidRDefault="0002501D">
          <w:pPr>
            <w:pStyle w:val="TOC3"/>
            <w:tabs>
              <w:tab w:val="right" w:leader="dot" w:pos="9016"/>
            </w:tabs>
            <w:rPr>
              <w:rFonts w:asciiTheme="minorHAnsi" w:eastAsiaTheme="minorEastAsia" w:hAnsiTheme="minorHAnsi" w:cstheme="minorBidi"/>
              <w:noProof/>
              <w:color w:val="auto"/>
              <w:kern w:val="2"/>
              <w:sz w:val="24"/>
              <w:szCs w:val="24"/>
              <w:lang w:val="en-US" w:eastAsia="en-US"/>
              <w14:ligatures w14:val="standardContextual"/>
            </w:rPr>
          </w:pPr>
          <w:hyperlink w:anchor="_Toc235702955" w:history="1">
            <w:r w:rsidRPr="00823EF6">
              <w:rPr>
                <w:rStyle w:val="Hyperlink"/>
                <w:rFonts w:cstheme="minorHAnsi"/>
                <w:noProof/>
              </w:rPr>
              <w:t>11. Recommendations for the development of the TAI modules</w:t>
            </w:r>
            <w:r>
              <w:rPr>
                <w:noProof/>
                <w:webHidden/>
              </w:rPr>
              <w:tab/>
            </w:r>
            <w:r>
              <w:rPr>
                <w:noProof/>
                <w:webHidden/>
              </w:rPr>
              <w:fldChar w:fldCharType="begin"/>
            </w:r>
            <w:r>
              <w:rPr>
                <w:noProof/>
                <w:webHidden/>
              </w:rPr>
              <w:instrText xml:space="preserve"> PAGEREF _Toc235702955 \h </w:instrText>
            </w:r>
            <w:r>
              <w:rPr>
                <w:noProof/>
                <w:webHidden/>
              </w:rPr>
            </w:r>
            <w:r>
              <w:rPr>
                <w:noProof/>
                <w:webHidden/>
              </w:rPr>
              <w:fldChar w:fldCharType="separate"/>
            </w:r>
            <w:r>
              <w:rPr>
                <w:noProof/>
                <w:webHidden/>
              </w:rPr>
              <w:t>36</w:t>
            </w:r>
            <w:r>
              <w:rPr>
                <w:noProof/>
                <w:webHidden/>
              </w:rPr>
              <w:fldChar w:fldCharType="end"/>
            </w:r>
          </w:hyperlink>
        </w:p>
        <w:p w14:paraId="018A1FFD" w14:textId="62ADE228" w:rsidR="0002501D" w:rsidRDefault="0002501D">
          <w:pPr>
            <w:pStyle w:val="TOC3"/>
            <w:tabs>
              <w:tab w:val="right" w:leader="dot" w:pos="9016"/>
            </w:tabs>
            <w:rPr>
              <w:rFonts w:asciiTheme="minorHAnsi" w:eastAsiaTheme="minorEastAsia" w:hAnsiTheme="minorHAnsi" w:cstheme="minorBidi"/>
              <w:noProof/>
              <w:color w:val="auto"/>
              <w:kern w:val="2"/>
              <w:sz w:val="24"/>
              <w:szCs w:val="24"/>
              <w:lang w:val="en-US" w:eastAsia="en-US"/>
              <w14:ligatures w14:val="standardContextual"/>
            </w:rPr>
          </w:pPr>
          <w:hyperlink w:anchor="_Toc235702956" w:history="1">
            <w:r w:rsidRPr="00823EF6">
              <w:rPr>
                <w:rStyle w:val="Hyperlink"/>
                <w:noProof/>
              </w:rPr>
              <w:t>Appendix - Questionnaire</w:t>
            </w:r>
            <w:r>
              <w:rPr>
                <w:noProof/>
                <w:webHidden/>
              </w:rPr>
              <w:tab/>
            </w:r>
            <w:r>
              <w:rPr>
                <w:noProof/>
                <w:webHidden/>
              </w:rPr>
              <w:fldChar w:fldCharType="begin"/>
            </w:r>
            <w:r>
              <w:rPr>
                <w:noProof/>
                <w:webHidden/>
              </w:rPr>
              <w:instrText xml:space="preserve"> PAGEREF _Toc235702956 \h </w:instrText>
            </w:r>
            <w:r>
              <w:rPr>
                <w:noProof/>
                <w:webHidden/>
              </w:rPr>
            </w:r>
            <w:r>
              <w:rPr>
                <w:noProof/>
                <w:webHidden/>
              </w:rPr>
              <w:fldChar w:fldCharType="separate"/>
            </w:r>
            <w:r>
              <w:rPr>
                <w:noProof/>
                <w:webHidden/>
              </w:rPr>
              <w:t>37</w:t>
            </w:r>
            <w:r>
              <w:rPr>
                <w:noProof/>
                <w:webHidden/>
              </w:rPr>
              <w:fldChar w:fldCharType="end"/>
            </w:r>
          </w:hyperlink>
        </w:p>
        <w:p w14:paraId="2AF9D838" w14:textId="3A3AE072" w:rsidR="0002501D" w:rsidRDefault="0002501D">
          <w:pPr>
            <w:pStyle w:val="TOC3"/>
            <w:tabs>
              <w:tab w:val="right" w:leader="dot" w:pos="9016"/>
            </w:tabs>
            <w:rPr>
              <w:rFonts w:asciiTheme="minorHAnsi" w:eastAsiaTheme="minorEastAsia" w:hAnsiTheme="minorHAnsi" w:cstheme="minorBidi"/>
              <w:noProof/>
              <w:color w:val="auto"/>
              <w:kern w:val="2"/>
              <w:sz w:val="24"/>
              <w:szCs w:val="24"/>
              <w:lang w:val="en-US" w:eastAsia="en-US"/>
              <w14:ligatures w14:val="standardContextual"/>
            </w:rPr>
          </w:pPr>
          <w:hyperlink w:anchor="_Toc235702957" w:history="1">
            <w:r w:rsidRPr="00823EF6">
              <w:rPr>
                <w:rStyle w:val="Hyperlink"/>
                <w:noProof/>
              </w:rPr>
              <w:drawing>
                <wp:inline distT="0" distB="0" distL="0" distR="0" wp14:anchorId="7390C705" wp14:editId="14300B9F">
                  <wp:extent cx="5583555" cy="7216878"/>
                  <wp:effectExtent l="0" t="0" r="4445" b="0"/>
                  <wp:docPr id="147443465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733406" name="Picture 1186733406"/>
                          <pic:cNvPicPr/>
                        </pic:nvPicPr>
                        <pic:blipFill rotWithShape="1">
                          <a:blip r:embed="rId18">
                            <a:extLst>
                              <a:ext uri="{28A0092B-C50C-407E-A947-70E740481C1C}">
                                <a14:useLocalDpi xmlns:a14="http://schemas.microsoft.com/office/drawing/2010/main" val="0"/>
                              </a:ext>
                            </a:extLst>
                          </a:blip>
                          <a:srcRect b="8662"/>
                          <a:stretch>
                            <a:fillRect/>
                          </a:stretch>
                        </pic:blipFill>
                        <pic:spPr bwMode="auto">
                          <a:xfrm>
                            <a:off x="0" y="0"/>
                            <a:ext cx="5583555" cy="7216878"/>
                          </a:xfrm>
                          <a:prstGeom prst="rect">
                            <a:avLst/>
                          </a:prstGeom>
                          <a:ln>
                            <a:noFill/>
                          </a:ln>
                          <a:extLst>
                            <a:ext uri="{53640926-AAD7-44D8-BBD7-CCE9431645EC}">
                              <a14:shadowObscured xmlns:a14="http://schemas.microsoft.com/office/drawing/2010/main"/>
                            </a:ext>
                          </a:extLst>
                        </pic:spPr>
                      </pic:pic>
                    </a:graphicData>
                  </a:graphic>
                </wp:inline>
              </w:drawing>
            </w:r>
            <w:r w:rsidRPr="00823EF6">
              <w:rPr>
                <w:rStyle w:val="Hyperlink"/>
                <w:noProof/>
              </w:rPr>
              <w:lastRenderedPageBreak/>
              <w:drawing>
                <wp:inline distT="0" distB="0" distL="0" distR="0" wp14:anchorId="123A8F88" wp14:editId="6BA113CB">
                  <wp:extent cx="5583555" cy="7901305"/>
                  <wp:effectExtent l="0" t="0" r="4445" b="0"/>
                  <wp:docPr id="171883781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403297" name="Picture 1933403297"/>
                          <pic:cNvPicPr/>
                        </pic:nvPicPr>
                        <pic:blipFill>
                          <a:blip r:embed="rId19">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sidRPr="00823EF6">
              <w:rPr>
                <w:rStyle w:val="Hyperlink"/>
                <w:noProof/>
              </w:rPr>
              <w:lastRenderedPageBreak/>
              <w:drawing>
                <wp:inline distT="0" distB="0" distL="0" distR="0" wp14:anchorId="1D814637" wp14:editId="036F5C03">
                  <wp:extent cx="5583555" cy="7901305"/>
                  <wp:effectExtent l="0" t="0" r="4445" b="0"/>
                  <wp:docPr id="30328691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397499" name="Picture 2142397499"/>
                          <pic:cNvPicPr/>
                        </pic:nvPicPr>
                        <pic:blipFill>
                          <a:blip r:embed="rId20">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sidRPr="00823EF6">
              <w:rPr>
                <w:rStyle w:val="Hyperlink"/>
                <w:noProof/>
              </w:rPr>
              <w:lastRenderedPageBreak/>
              <w:drawing>
                <wp:inline distT="0" distB="0" distL="0" distR="0" wp14:anchorId="6229A31F" wp14:editId="7263D9C4">
                  <wp:extent cx="5583555" cy="7901305"/>
                  <wp:effectExtent l="0" t="0" r="4445" b="0"/>
                  <wp:docPr id="191946833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424368" name="Picture 1520424368"/>
                          <pic:cNvPicPr/>
                        </pic:nvPicPr>
                        <pic:blipFill>
                          <a:blip r:embed="rId21">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sidRPr="00823EF6">
              <w:rPr>
                <w:rStyle w:val="Hyperlink"/>
                <w:noProof/>
              </w:rPr>
              <w:lastRenderedPageBreak/>
              <w:drawing>
                <wp:inline distT="0" distB="0" distL="0" distR="0" wp14:anchorId="7BA6178E" wp14:editId="2DE29D3F">
                  <wp:extent cx="5583555" cy="7901305"/>
                  <wp:effectExtent l="0" t="0" r="4445" b="0"/>
                  <wp:docPr id="208504467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041964" name="Picture 2045041964"/>
                          <pic:cNvPicPr/>
                        </pic:nvPicPr>
                        <pic:blipFill>
                          <a:blip r:embed="rId22">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sidRPr="00823EF6">
              <w:rPr>
                <w:rStyle w:val="Hyperlink"/>
                <w:noProof/>
              </w:rPr>
              <w:lastRenderedPageBreak/>
              <w:drawing>
                <wp:inline distT="0" distB="0" distL="0" distR="0" wp14:anchorId="69B73AB3" wp14:editId="3553C370">
                  <wp:extent cx="5583555" cy="7901305"/>
                  <wp:effectExtent l="0" t="0" r="4445" b="0"/>
                  <wp:docPr id="204821926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881577" name="Picture 1940881577"/>
                          <pic:cNvPicPr/>
                        </pic:nvPicPr>
                        <pic:blipFill>
                          <a:blip r:embed="rId23">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sidRPr="00823EF6">
              <w:rPr>
                <w:rStyle w:val="Hyperlink"/>
                <w:noProof/>
              </w:rPr>
              <w:lastRenderedPageBreak/>
              <w:drawing>
                <wp:inline distT="0" distB="0" distL="0" distR="0" wp14:anchorId="697D746E" wp14:editId="0CE88A83">
                  <wp:extent cx="5583555" cy="7901305"/>
                  <wp:effectExtent l="0" t="0" r="4445" b="0"/>
                  <wp:docPr id="61794077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792225" name="Picture 1755792225"/>
                          <pic:cNvPicPr/>
                        </pic:nvPicPr>
                        <pic:blipFill>
                          <a:blip r:embed="rId24">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sidRPr="00823EF6">
              <w:rPr>
                <w:rStyle w:val="Hyperlink"/>
                <w:noProof/>
              </w:rPr>
              <w:lastRenderedPageBreak/>
              <w:drawing>
                <wp:inline distT="0" distB="0" distL="0" distR="0" wp14:anchorId="5016824E" wp14:editId="0A91C574">
                  <wp:extent cx="5583555" cy="7901305"/>
                  <wp:effectExtent l="0" t="0" r="4445" b="0"/>
                  <wp:docPr id="82979757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592411" name="Picture 1046592411"/>
                          <pic:cNvPicPr/>
                        </pic:nvPicPr>
                        <pic:blipFill>
                          <a:blip r:embed="rId25">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sidRPr="00823EF6">
              <w:rPr>
                <w:rStyle w:val="Hyperlink"/>
                <w:noProof/>
              </w:rPr>
              <w:lastRenderedPageBreak/>
              <w:drawing>
                <wp:inline distT="0" distB="0" distL="0" distR="0" wp14:anchorId="1550A1D3" wp14:editId="515CD559">
                  <wp:extent cx="5583555" cy="7901305"/>
                  <wp:effectExtent l="0" t="0" r="4445" b="0"/>
                  <wp:docPr id="32960736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801065" name="Picture 1750801065"/>
                          <pic:cNvPicPr/>
                        </pic:nvPicPr>
                        <pic:blipFill>
                          <a:blip r:embed="rId26">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sidRPr="00823EF6">
              <w:rPr>
                <w:rStyle w:val="Hyperlink"/>
                <w:noProof/>
              </w:rPr>
              <w:lastRenderedPageBreak/>
              <w:drawing>
                <wp:inline distT="0" distB="0" distL="0" distR="0" wp14:anchorId="71718BEC" wp14:editId="2C11DFB6">
                  <wp:extent cx="5583555" cy="7901305"/>
                  <wp:effectExtent l="0" t="0" r="4445" b="0"/>
                  <wp:docPr id="39238751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0527" name="Picture 15870527"/>
                          <pic:cNvPicPr/>
                        </pic:nvPicPr>
                        <pic:blipFill>
                          <a:blip r:embed="rId27">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sidRPr="00823EF6">
              <w:rPr>
                <w:rStyle w:val="Hyperlink"/>
                <w:noProof/>
              </w:rPr>
              <w:lastRenderedPageBreak/>
              <w:drawing>
                <wp:inline distT="0" distB="0" distL="0" distR="0" wp14:anchorId="44C01013" wp14:editId="17358345">
                  <wp:extent cx="5583555" cy="7901305"/>
                  <wp:effectExtent l="0" t="0" r="4445" b="0"/>
                  <wp:docPr id="125756553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605313" name="Picture 1921605313"/>
                          <pic:cNvPicPr/>
                        </pic:nvPicPr>
                        <pic:blipFill>
                          <a:blip r:embed="rId28">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sidRPr="00823EF6">
              <w:rPr>
                <w:rStyle w:val="Hyperlink"/>
                <w:noProof/>
              </w:rPr>
              <w:lastRenderedPageBreak/>
              <w:drawing>
                <wp:inline distT="0" distB="0" distL="0" distR="0" wp14:anchorId="7AF9A3C9" wp14:editId="560D5F4A">
                  <wp:extent cx="5583555" cy="7901305"/>
                  <wp:effectExtent l="0" t="0" r="4445" b="0"/>
                  <wp:docPr id="191858176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344700" name="Picture 499344700"/>
                          <pic:cNvPicPr/>
                        </pic:nvPicPr>
                        <pic:blipFill>
                          <a:blip r:embed="rId29">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sidRPr="00823EF6">
              <w:rPr>
                <w:rStyle w:val="Hyperlink"/>
                <w:noProof/>
              </w:rPr>
              <w:lastRenderedPageBreak/>
              <w:drawing>
                <wp:inline distT="0" distB="0" distL="0" distR="0" wp14:anchorId="5A0D6ABB" wp14:editId="4FC46166">
                  <wp:extent cx="5583555" cy="7901305"/>
                  <wp:effectExtent l="0" t="0" r="4445" b="0"/>
                  <wp:docPr id="38178469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839186" name="Picture 1958839186"/>
                          <pic:cNvPicPr/>
                        </pic:nvPicPr>
                        <pic:blipFill>
                          <a:blip r:embed="rId30">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sidRPr="00823EF6">
              <w:rPr>
                <w:rStyle w:val="Hyperlink"/>
                <w:noProof/>
              </w:rPr>
              <w:lastRenderedPageBreak/>
              <w:drawing>
                <wp:inline distT="0" distB="0" distL="0" distR="0" wp14:anchorId="3BD95B40" wp14:editId="1C8E6DE2">
                  <wp:extent cx="5583555" cy="7901305"/>
                  <wp:effectExtent l="0" t="0" r="4445" b="0"/>
                  <wp:docPr id="15981498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193157" name="Picture 868193157"/>
                          <pic:cNvPicPr/>
                        </pic:nvPicPr>
                        <pic:blipFill>
                          <a:blip r:embed="rId31">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sidRPr="00823EF6">
              <w:rPr>
                <w:rStyle w:val="Hyperlink"/>
                <w:noProof/>
              </w:rPr>
              <w:lastRenderedPageBreak/>
              <w:drawing>
                <wp:inline distT="0" distB="0" distL="0" distR="0" wp14:anchorId="1F1A4375" wp14:editId="4D9A9680">
                  <wp:extent cx="5583555" cy="7901305"/>
                  <wp:effectExtent l="0" t="0" r="4445" b="0"/>
                  <wp:docPr id="127331990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256452" name="Picture 1828256452"/>
                          <pic:cNvPicPr/>
                        </pic:nvPicPr>
                        <pic:blipFill>
                          <a:blip r:embed="rId32">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sidRPr="00823EF6">
              <w:rPr>
                <w:rStyle w:val="Hyperlink"/>
                <w:noProof/>
              </w:rPr>
              <w:lastRenderedPageBreak/>
              <w:drawing>
                <wp:inline distT="0" distB="0" distL="0" distR="0" wp14:anchorId="3E8C92C7" wp14:editId="31E7B3CF">
                  <wp:extent cx="5583555" cy="7901305"/>
                  <wp:effectExtent l="0" t="0" r="4445" b="0"/>
                  <wp:docPr id="46363021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126431" name="Picture 1635126431"/>
                          <pic:cNvPicPr/>
                        </pic:nvPicPr>
                        <pic:blipFill>
                          <a:blip r:embed="rId33">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sidRPr="00823EF6">
              <w:rPr>
                <w:rStyle w:val="Hyperlink"/>
                <w:noProof/>
              </w:rPr>
              <w:lastRenderedPageBreak/>
              <w:drawing>
                <wp:inline distT="0" distB="0" distL="0" distR="0" wp14:anchorId="20E9EC09" wp14:editId="4910D4F5">
                  <wp:extent cx="5583555" cy="7901305"/>
                  <wp:effectExtent l="0" t="0" r="4445" b="0"/>
                  <wp:docPr id="70669436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96815" name="Picture 1021196815"/>
                          <pic:cNvPicPr/>
                        </pic:nvPicPr>
                        <pic:blipFill>
                          <a:blip r:embed="rId34">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sidRPr="00823EF6">
              <w:rPr>
                <w:rStyle w:val="Hyperlink"/>
                <w:noProof/>
              </w:rPr>
              <w:lastRenderedPageBreak/>
              <w:drawing>
                <wp:inline distT="0" distB="0" distL="0" distR="0" wp14:anchorId="25C6A3FB" wp14:editId="508D9A04">
                  <wp:extent cx="5583555" cy="7901305"/>
                  <wp:effectExtent l="0" t="0" r="4445" b="0"/>
                  <wp:docPr id="202471781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604059" name="Picture 438604059"/>
                          <pic:cNvPicPr/>
                        </pic:nvPicPr>
                        <pic:blipFill>
                          <a:blip r:embed="rId35">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sidRPr="00823EF6">
              <w:rPr>
                <w:rStyle w:val="Hyperlink"/>
                <w:noProof/>
              </w:rPr>
              <w:lastRenderedPageBreak/>
              <w:drawing>
                <wp:inline distT="0" distB="0" distL="0" distR="0" wp14:anchorId="635A7061" wp14:editId="1F962CC8">
                  <wp:extent cx="5583555" cy="7901305"/>
                  <wp:effectExtent l="0" t="0" r="4445" b="0"/>
                  <wp:docPr id="1190810959"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96154" name="Picture 1003496154"/>
                          <pic:cNvPicPr/>
                        </pic:nvPicPr>
                        <pic:blipFill>
                          <a:blip r:embed="rId36">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sidRPr="00823EF6">
              <w:rPr>
                <w:rStyle w:val="Hyperlink"/>
                <w:noProof/>
              </w:rPr>
              <w:lastRenderedPageBreak/>
              <w:drawing>
                <wp:inline distT="0" distB="0" distL="0" distR="0" wp14:anchorId="5F40AB94" wp14:editId="4F032C13">
                  <wp:extent cx="5583555" cy="7901305"/>
                  <wp:effectExtent l="0" t="0" r="4445" b="0"/>
                  <wp:docPr id="3798260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654537" name="Picture 1971654537"/>
                          <pic:cNvPicPr/>
                        </pic:nvPicPr>
                        <pic:blipFill>
                          <a:blip r:embed="rId37">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sidRPr="00823EF6">
              <w:rPr>
                <w:rStyle w:val="Hyperlink"/>
                <w:noProof/>
              </w:rPr>
              <w:lastRenderedPageBreak/>
              <w:drawing>
                <wp:inline distT="0" distB="0" distL="0" distR="0" wp14:anchorId="47BEB08A" wp14:editId="79877D97">
                  <wp:extent cx="5583555" cy="7901305"/>
                  <wp:effectExtent l="0" t="0" r="4445" b="0"/>
                  <wp:docPr id="136517300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184604" name="Picture 996184604"/>
                          <pic:cNvPicPr/>
                        </pic:nvPicPr>
                        <pic:blipFill>
                          <a:blip r:embed="rId38">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sidRPr="00823EF6">
              <w:rPr>
                <w:rStyle w:val="Hyperlink"/>
                <w:noProof/>
              </w:rPr>
              <w:lastRenderedPageBreak/>
              <w:drawing>
                <wp:inline distT="0" distB="0" distL="0" distR="0" wp14:anchorId="5DE9F36E" wp14:editId="732C9A40">
                  <wp:extent cx="5583555" cy="7901305"/>
                  <wp:effectExtent l="0" t="0" r="4445" b="0"/>
                  <wp:docPr id="636121998"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444296" name="Picture 1392444296"/>
                          <pic:cNvPicPr/>
                        </pic:nvPicPr>
                        <pic:blipFill>
                          <a:blip r:embed="rId39">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sidRPr="00823EF6">
              <w:rPr>
                <w:rStyle w:val="Hyperlink"/>
                <w:noProof/>
              </w:rPr>
              <w:lastRenderedPageBreak/>
              <w:drawing>
                <wp:inline distT="0" distB="0" distL="0" distR="0" wp14:anchorId="11267A8B" wp14:editId="0C37F28D">
                  <wp:extent cx="5583555" cy="2330245"/>
                  <wp:effectExtent l="0" t="0" r="4445" b="0"/>
                  <wp:docPr id="945412664"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792960" name="Picture 518792960"/>
                          <pic:cNvPicPr/>
                        </pic:nvPicPr>
                        <pic:blipFill rotWithShape="1">
                          <a:blip r:embed="rId40">
                            <a:extLst>
                              <a:ext uri="{28A0092B-C50C-407E-A947-70E740481C1C}">
                                <a14:useLocalDpi xmlns:a14="http://schemas.microsoft.com/office/drawing/2010/main" val="0"/>
                              </a:ext>
                            </a:extLst>
                          </a:blip>
                          <a:srcRect b="70508"/>
                          <a:stretch>
                            <a:fillRect/>
                          </a:stretch>
                        </pic:blipFill>
                        <pic:spPr bwMode="auto">
                          <a:xfrm>
                            <a:off x="0" y="0"/>
                            <a:ext cx="5583555" cy="2330245"/>
                          </a:xfrm>
                          <a:prstGeom prst="rect">
                            <a:avLst/>
                          </a:prstGeom>
                          <a:ln>
                            <a:noFill/>
                          </a:ln>
                          <a:extLst>
                            <a:ext uri="{53640926-AAD7-44D8-BBD7-CCE9431645EC}">
                              <a14:shadowObscured xmlns:a14="http://schemas.microsoft.com/office/drawing/2010/main"/>
                            </a:ext>
                          </a:extLst>
                        </pic:spPr>
                      </pic:pic>
                    </a:graphicData>
                  </a:graphic>
                </wp:inline>
              </w:drawing>
            </w:r>
            <w:r>
              <w:rPr>
                <w:noProof/>
                <w:webHidden/>
              </w:rPr>
              <w:tab/>
            </w:r>
            <w:r>
              <w:rPr>
                <w:noProof/>
                <w:webHidden/>
              </w:rPr>
              <w:fldChar w:fldCharType="begin"/>
            </w:r>
            <w:r>
              <w:rPr>
                <w:noProof/>
                <w:webHidden/>
              </w:rPr>
              <w:instrText xml:space="preserve"> PAGEREF _Toc235702957 \h </w:instrText>
            </w:r>
            <w:r>
              <w:rPr>
                <w:noProof/>
                <w:webHidden/>
              </w:rPr>
            </w:r>
            <w:r>
              <w:rPr>
                <w:noProof/>
                <w:webHidden/>
              </w:rPr>
              <w:fldChar w:fldCharType="separate"/>
            </w:r>
            <w:r>
              <w:rPr>
                <w:noProof/>
                <w:webHidden/>
              </w:rPr>
              <w:t>38</w:t>
            </w:r>
            <w:r>
              <w:rPr>
                <w:noProof/>
                <w:webHidden/>
              </w:rPr>
              <w:fldChar w:fldCharType="end"/>
            </w:r>
          </w:hyperlink>
        </w:p>
        <w:p w14:paraId="14954896" w14:textId="4DE8B5BC" w:rsidR="00D936BE" w:rsidRPr="005D31A9" w:rsidRDefault="00D936BE" w:rsidP="006E2FF4">
          <w:pPr>
            <w:outlineLvl w:val="0"/>
            <w:rPr>
              <w:rFonts w:asciiTheme="minorHAnsi" w:hAnsiTheme="minorHAnsi" w:cstheme="minorHAnsi"/>
            </w:rPr>
          </w:pPr>
          <w:r w:rsidRPr="005D31A9">
            <w:rPr>
              <w:rFonts w:asciiTheme="minorHAnsi" w:hAnsiTheme="minorHAnsi" w:cstheme="minorHAnsi"/>
              <w:b/>
              <w:bCs/>
            </w:rPr>
            <w:fldChar w:fldCharType="end"/>
          </w:r>
        </w:p>
      </w:sdtContent>
    </w:sdt>
    <w:p w14:paraId="5BC06E8C" w14:textId="2874E4FE" w:rsidR="00712ADB" w:rsidRPr="005D31A9" w:rsidRDefault="00765C33">
      <w:pPr>
        <w:rPr>
          <w:rFonts w:asciiTheme="minorHAnsi" w:eastAsia="Times New Roman" w:hAnsiTheme="minorHAnsi" w:cstheme="minorHAnsi"/>
          <w:b/>
          <w:bCs/>
          <w:color w:val="1F4E79" w:themeColor="accent1" w:themeShade="80"/>
          <w:kern w:val="2"/>
          <w:sz w:val="40"/>
          <w:szCs w:val="40"/>
          <w:lang w:eastAsia="en-GB"/>
        </w:rPr>
      </w:pPr>
      <w:r w:rsidRPr="005D31A9">
        <w:rPr>
          <w:rFonts w:asciiTheme="minorHAnsi" w:hAnsiTheme="minorHAnsi" w:cstheme="minorHAnsi"/>
          <w:sz w:val="40"/>
          <w:szCs w:val="40"/>
        </w:rPr>
        <w:br w:type="page"/>
      </w:r>
    </w:p>
    <w:p w14:paraId="3E377B61" w14:textId="77777777" w:rsidR="00817376" w:rsidRPr="005D31A9" w:rsidRDefault="00817376" w:rsidP="00817376">
      <w:pPr>
        <w:pStyle w:val="Antraste3"/>
        <w:rPr>
          <w:rFonts w:asciiTheme="minorHAnsi" w:hAnsiTheme="minorHAnsi" w:cstheme="minorHAnsi"/>
          <w:color w:val="333333"/>
        </w:rPr>
      </w:pPr>
      <w:bookmarkStart w:id="2" w:name="_Toc235702941"/>
      <w:r w:rsidRPr="005D31A9">
        <w:rPr>
          <w:rFonts w:asciiTheme="minorHAnsi" w:hAnsiTheme="minorHAnsi" w:cstheme="minorHAnsi"/>
        </w:rPr>
        <w:lastRenderedPageBreak/>
        <w:t>1. Introduction and purpose of the analysis</w:t>
      </w:r>
      <w:bookmarkEnd w:id="2"/>
    </w:p>
    <w:p w14:paraId="71850B42"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This report summarises the results of the TAI (Teaching Artificial Intelligence) survey, whose purpose was to identify which artificial intelligence problem types, methods and tools are actually used by academic staff in the region, and which teaching modules they consider most necessary. The findings are intended to serve as the empirical basis for defining the content, depth and delivery format of the TAI teaching modules.</w:t>
      </w:r>
    </w:p>
    <w:p w14:paraId="180DC6B5"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The questionnaire was organised around four data modalities: tabular data, images, audio and video. Within each modality, respondents rated the relevance of typical problem types and then of individual methods on a seven-point scale. The final section addressed the priority of teaching modules, the preferred level of difficulty, the types of teaching material and the software environments in use. The responses are completely anonymous.</w:t>
      </w:r>
    </w:p>
    <w:p w14:paraId="638CDE9A" w14:textId="77777777" w:rsidR="00817376" w:rsidRPr="005D31A9" w:rsidRDefault="00817376" w:rsidP="00817376">
      <w:pPr>
        <w:pStyle w:val="Antraste3"/>
        <w:rPr>
          <w:rFonts w:asciiTheme="minorHAnsi" w:hAnsiTheme="minorHAnsi" w:cstheme="minorHAnsi"/>
        </w:rPr>
      </w:pPr>
      <w:bookmarkStart w:id="3" w:name="_Toc235702942"/>
      <w:r w:rsidRPr="005D31A9">
        <w:rPr>
          <w:rFonts w:asciiTheme="minorHAnsi" w:hAnsiTheme="minorHAnsi" w:cstheme="minorHAnsi"/>
        </w:rPr>
        <w:t>2. Sample and respondent profile</w:t>
      </w:r>
      <w:bookmarkEnd w:id="3"/>
    </w:p>
    <w:p w14:paraId="2E449369"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All 30 questionnaires were fully completed and there are no missing values. Respondents come from five project partner institutions and are almost evenly divided between senior and junior staff, so the results reflect both the perspective of those who design curricula and that of those who deliver hands-on teaching.</w:t>
      </w:r>
    </w:p>
    <w:p w14:paraId="17D7F857" w14:textId="77777777" w:rsidR="00817376" w:rsidRPr="005D31A9" w:rsidRDefault="00817376" w:rsidP="00817376">
      <w:pPr>
        <w:spacing w:before="100" w:after="40"/>
        <w:jc w:val="center"/>
        <w:rPr>
          <w:rFonts w:asciiTheme="minorHAnsi" w:hAnsiTheme="minorHAnsi" w:cstheme="minorHAnsi"/>
        </w:rPr>
      </w:pPr>
      <w:r w:rsidRPr="005D31A9">
        <w:rPr>
          <w:rFonts w:asciiTheme="minorHAnsi" w:hAnsiTheme="minorHAnsi" w:cstheme="minorHAnsi"/>
          <w:noProof/>
        </w:rPr>
        <w:drawing>
          <wp:inline distT="0" distB="0" distL="0" distR="0" wp14:anchorId="58BB0623" wp14:editId="19E76461">
            <wp:extent cx="3543300" cy="1247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1"/>
                    <a:srcRect/>
                    <a:stretch>
                      <a:fillRect/>
                    </a:stretch>
                  </pic:blipFill>
                  <pic:spPr bwMode="auto">
                    <a:xfrm>
                      <a:off x="0" y="0"/>
                      <a:ext cx="3543300" cy="1247775"/>
                    </a:xfrm>
                    <a:prstGeom prst="rect">
                      <a:avLst/>
                    </a:prstGeom>
                  </pic:spPr>
                </pic:pic>
              </a:graphicData>
            </a:graphic>
          </wp:inline>
        </w:drawing>
      </w:r>
    </w:p>
    <w:p w14:paraId="535EE93C" w14:textId="77777777" w:rsidR="00817376" w:rsidRPr="005D31A9" w:rsidRDefault="00817376" w:rsidP="00817376">
      <w:pPr>
        <w:spacing w:after="130"/>
        <w:jc w:val="both"/>
        <w:rPr>
          <w:rFonts w:asciiTheme="minorHAnsi" w:hAnsiTheme="minorHAnsi" w:cstheme="minorHAnsi"/>
        </w:rPr>
      </w:pPr>
      <w:r w:rsidRPr="005D31A9">
        <w:rPr>
          <w:rFonts w:asciiTheme="minorHAnsi" w:hAnsiTheme="minorHAnsi" w:cstheme="minorHAnsi"/>
          <w:i/>
          <w:iCs/>
          <w:color w:val="444444"/>
        </w:rPr>
        <w:t>Figure 1. Distribution of respondents by institution and by role</w:t>
      </w:r>
    </w:p>
    <w:p w14:paraId="7B269582"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Engineering is the dominant field of application (29 of 30 respondents), followed by education (16), information technologies (7), medicine and healthcare (5), economics and management (3), industry and manufacturing (3) and energy and environment (2). Most respondents selected more than one field, which indicates that AI is applied in an interdisciplinary manner rather than within a single narrow domain.</w:t>
      </w:r>
    </w:p>
    <w:p w14:paraId="787CBCE6" w14:textId="77777777" w:rsidR="00817376" w:rsidRPr="005D31A9" w:rsidRDefault="00817376" w:rsidP="00817376">
      <w:pPr>
        <w:spacing w:after="100"/>
        <w:jc w:val="both"/>
        <w:rPr>
          <w:rFonts w:asciiTheme="minorHAnsi" w:hAnsiTheme="minorHAnsi" w:cstheme="minorHAnsi"/>
        </w:rPr>
      </w:pPr>
    </w:p>
    <w:p w14:paraId="79B43354" w14:textId="77777777" w:rsidR="00817376" w:rsidRPr="005D31A9" w:rsidRDefault="00817376" w:rsidP="00817376">
      <w:pPr>
        <w:spacing w:after="100"/>
        <w:jc w:val="both"/>
        <w:rPr>
          <w:rFonts w:asciiTheme="minorHAnsi" w:hAnsiTheme="minorHAnsi" w:cstheme="minorHAnsi"/>
        </w:rPr>
      </w:pPr>
    </w:p>
    <w:p w14:paraId="654B0878" w14:textId="77777777" w:rsidR="00817376" w:rsidRPr="005D31A9" w:rsidRDefault="00817376" w:rsidP="00817376">
      <w:pPr>
        <w:spacing w:after="100"/>
        <w:jc w:val="both"/>
        <w:rPr>
          <w:rFonts w:asciiTheme="minorHAnsi" w:hAnsiTheme="minorHAnsi" w:cstheme="minorHAnsi"/>
        </w:rPr>
      </w:pPr>
    </w:p>
    <w:p w14:paraId="7257C819" w14:textId="77777777" w:rsidR="00817376" w:rsidRPr="005D31A9" w:rsidRDefault="00817376" w:rsidP="00817376">
      <w:pPr>
        <w:spacing w:after="100"/>
        <w:jc w:val="both"/>
        <w:rPr>
          <w:rFonts w:asciiTheme="minorHAnsi" w:hAnsiTheme="minorHAnsi" w:cstheme="minorHAnsi"/>
        </w:rPr>
      </w:pPr>
    </w:p>
    <w:p w14:paraId="3A68C9B3" w14:textId="77777777" w:rsidR="00817376" w:rsidRPr="005D31A9" w:rsidRDefault="00817376" w:rsidP="00817376">
      <w:pPr>
        <w:spacing w:after="100"/>
        <w:jc w:val="both"/>
        <w:rPr>
          <w:rFonts w:asciiTheme="minorHAnsi" w:hAnsiTheme="minorHAnsi" w:cstheme="minorHAnsi"/>
        </w:rPr>
      </w:pPr>
    </w:p>
    <w:p w14:paraId="12429FF4" w14:textId="77777777" w:rsidR="00817376" w:rsidRPr="005D31A9" w:rsidRDefault="00817376" w:rsidP="00817376">
      <w:pPr>
        <w:pStyle w:val="Antraste3"/>
        <w:rPr>
          <w:rFonts w:asciiTheme="minorHAnsi" w:hAnsiTheme="minorHAnsi" w:cstheme="minorHAnsi"/>
        </w:rPr>
      </w:pPr>
      <w:bookmarkStart w:id="4" w:name="_Toc235702943"/>
      <w:r w:rsidRPr="005D31A9">
        <w:rPr>
          <w:rFonts w:asciiTheme="minorHAnsi" w:hAnsiTheme="minorHAnsi" w:cstheme="minorHAnsi"/>
        </w:rPr>
        <w:lastRenderedPageBreak/>
        <w:t>3. Relevance of problem types across data modalities</w:t>
      </w:r>
      <w:bookmarkEnd w:id="4"/>
    </w:p>
    <w:p w14:paraId="20FF138F"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A comparison across the four modalities shows a hierarchy of interest. Image data (overall mean 5.30) and tabular data (5.19) are far ahead of video (3.81) and audio (3.50). Within these modalities, the highest-rated individual problem types are image classification (6.07), classification on tabular data (5.90), object detection in images (5.87) and regression on tabular data (5.70).</w:t>
      </w:r>
    </w:p>
    <w:p w14:paraId="749E0619" w14:textId="77777777" w:rsidR="00817376" w:rsidRPr="005D31A9" w:rsidRDefault="00817376" w:rsidP="00817376">
      <w:pPr>
        <w:spacing w:before="100" w:after="40"/>
        <w:jc w:val="center"/>
        <w:rPr>
          <w:rFonts w:asciiTheme="minorHAnsi" w:hAnsiTheme="minorHAnsi" w:cstheme="minorHAnsi"/>
        </w:rPr>
      </w:pPr>
      <w:r w:rsidRPr="005D31A9">
        <w:rPr>
          <w:rFonts w:asciiTheme="minorHAnsi" w:hAnsiTheme="minorHAnsi" w:cstheme="minorHAnsi"/>
          <w:noProof/>
        </w:rPr>
        <w:drawing>
          <wp:inline distT="0" distB="0" distL="0" distR="0" wp14:anchorId="5D0293C9" wp14:editId="46EC68DA">
            <wp:extent cx="3543300" cy="2724150"/>
            <wp:effectExtent l="0" t="0" r="0" b="0"/>
            <wp:docPr id="903258379" name="Picture 903258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2"/>
                    <a:srcRect/>
                    <a:stretch>
                      <a:fillRect/>
                    </a:stretch>
                  </pic:blipFill>
                  <pic:spPr bwMode="auto">
                    <a:xfrm>
                      <a:off x="0" y="0"/>
                      <a:ext cx="3543300" cy="2724150"/>
                    </a:xfrm>
                    <a:prstGeom prst="rect">
                      <a:avLst/>
                    </a:prstGeom>
                  </pic:spPr>
                </pic:pic>
              </a:graphicData>
            </a:graphic>
          </wp:inline>
        </w:drawing>
      </w:r>
    </w:p>
    <w:p w14:paraId="6D5CF347" w14:textId="77777777" w:rsidR="00817376" w:rsidRPr="005D31A9" w:rsidRDefault="00817376" w:rsidP="00817376">
      <w:pPr>
        <w:spacing w:after="130"/>
        <w:jc w:val="both"/>
        <w:rPr>
          <w:rFonts w:asciiTheme="minorHAnsi" w:hAnsiTheme="minorHAnsi" w:cstheme="minorHAnsi"/>
        </w:rPr>
      </w:pPr>
      <w:r w:rsidRPr="005D31A9">
        <w:rPr>
          <w:rFonts w:asciiTheme="minorHAnsi" w:hAnsiTheme="minorHAnsi" w:cstheme="minorHAnsi"/>
          <w:i/>
          <w:iCs/>
          <w:color w:val="444444"/>
        </w:rPr>
        <w:t>Figure 2. Mean relevance of individual problem types, grouped by data modality</w:t>
      </w:r>
    </w:p>
    <w:p w14:paraId="21EDD0EC"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At the other end of the scale are speech emotion recognition (2.87), anomaly detection in audio (3.07), video captioning (3.17) and video segmentation (3.27). Time series prediction (4.97) and clustering (4.20) occupy the middle ground: relevant, but noticeably less central than supervised classification and regression.</w:t>
      </w:r>
    </w:p>
    <w:p w14:paraId="3B74B764" w14:textId="77777777" w:rsidR="00817376" w:rsidRPr="005D31A9" w:rsidRDefault="00817376" w:rsidP="00817376">
      <w:pPr>
        <w:pStyle w:val="Antraste3"/>
        <w:rPr>
          <w:rFonts w:asciiTheme="minorHAnsi" w:hAnsiTheme="minorHAnsi" w:cstheme="minorHAnsi"/>
        </w:rPr>
      </w:pPr>
      <w:bookmarkStart w:id="5" w:name="_Toc235702944"/>
      <w:r w:rsidRPr="005D31A9">
        <w:rPr>
          <w:rFonts w:asciiTheme="minorHAnsi" w:hAnsiTheme="minorHAnsi" w:cstheme="minorHAnsi"/>
        </w:rPr>
        <w:t>4. Tabular data</w:t>
      </w:r>
      <w:bookmarkEnd w:id="5"/>
    </w:p>
    <w:p w14:paraId="07AC4003" w14:textId="77777777" w:rsidR="00817376" w:rsidRPr="005D31A9" w:rsidRDefault="00817376" w:rsidP="00817376">
      <w:pPr>
        <w:pStyle w:val="Antraste3"/>
        <w:ind w:left="720"/>
        <w:rPr>
          <w:rFonts w:asciiTheme="minorHAnsi" w:hAnsiTheme="minorHAnsi" w:cstheme="minorHAnsi"/>
          <w:sz w:val="22"/>
          <w:szCs w:val="22"/>
        </w:rPr>
      </w:pPr>
      <w:bookmarkStart w:id="6" w:name="_Toc235702945"/>
      <w:r w:rsidRPr="005D31A9">
        <w:rPr>
          <w:rFonts w:asciiTheme="minorHAnsi" w:hAnsiTheme="minorHAnsi" w:cstheme="minorHAnsi"/>
          <w:sz w:val="22"/>
          <w:szCs w:val="22"/>
        </w:rPr>
        <w:t>4.1 Regression</w:t>
      </w:r>
      <w:bookmarkEnd w:id="6"/>
    </w:p>
    <w:p w14:paraId="76206DE8"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 xml:space="preserve">The pattern of responses for regression is characteristic: the highest ratings go to the simplest method and to the most complex ones simultaneously. Linear regression (5.93) leads, immediately followed by artificial neural networks (5.83) and deep neural networks (5.70), and then by </w:t>
      </w:r>
      <w:proofErr w:type="spellStart"/>
      <w:r w:rsidRPr="005D31A9">
        <w:rPr>
          <w:rFonts w:asciiTheme="minorHAnsi" w:hAnsiTheme="minorHAnsi" w:cstheme="minorHAnsi"/>
        </w:rPr>
        <w:t>XGBoost</w:t>
      </w:r>
      <w:proofErr w:type="spellEnd"/>
      <w:r w:rsidRPr="005D31A9">
        <w:rPr>
          <w:rFonts w:asciiTheme="minorHAnsi" w:hAnsiTheme="minorHAnsi" w:cstheme="minorHAnsi"/>
        </w:rPr>
        <w:t xml:space="preserve"> (5.40) and random forests (5.23). Regularised linear models — ridge (3.73), lasso (3.70) and especially elastic net (2.93) — are rated markedly lower, as is </w:t>
      </w:r>
      <w:proofErr w:type="spellStart"/>
      <w:r w:rsidRPr="005D31A9">
        <w:rPr>
          <w:rFonts w:asciiTheme="minorHAnsi" w:hAnsiTheme="minorHAnsi" w:cstheme="minorHAnsi"/>
        </w:rPr>
        <w:t>LightGBM</w:t>
      </w:r>
      <w:proofErr w:type="spellEnd"/>
      <w:r w:rsidRPr="005D31A9">
        <w:rPr>
          <w:rFonts w:asciiTheme="minorHAnsi" w:hAnsiTheme="minorHAnsi" w:cstheme="minorHAnsi"/>
        </w:rPr>
        <w:t xml:space="preserve"> (3.63).</w:t>
      </w:r>
    </w:p>
    <w:p w14:paraId="55254DAC" w14:textId="77777777" w:rsidR="00817376" w:rsidRPr="005D31A9" w:rsidRDefault="00817376" w:rsidP="00817376">
      <w:pPr>
        <w:spacing w:before="100" w:after="40"/>
        <w:jc w:val="center"/>
        <w:rPr>
          <w:rFonts w:asciiTheme="minorHAnsi" w:hAnsiTheme="minorHAnsi" w:cstheme="minorHAnsi"/>
        </w:rPr>
      </w:pPr>
      <w:r w:rsidRPr="005D31A9">
        <w:rPr>
          <w:rFonts w:asciiTheme="minorHAnsi" w:hAnsiTheme="minorHAnsi" w:cstheme="minorHAnsi"/>
          <w:noProof/>
        </w:rPr>
        <w:lastRenderedPageBreak/>
        <w:drawing>
          <wp:inline distT="0" distB="0" distL="0" distR="0" wp14:anchorId="767F3D12" wp14:editId="0A56DF7E">
            <wp:extent cx="3543300" cy="2590800"/>
            <wp:effectExtent l="0" t="0" r="0" b="0"/>
            <wp:docPr id="1218320461" name="Picture 1218320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3"/>
                    <a:srcRect/>
                    <a:stretch>
                      <a:fillRect/>
                    </a:stretch>
                  </pic:blipFill>
                  <pic:spPr bwMode="auto">
                    <a:xfrm>
                      <a:off x="0" y="0"/>
                      <a:ext cx="3543300" cy="2590800"/>
                    </a:xfrm>
                    <a:prstGeom prst="rect">
                      <a:avLst/>
                    </a:prstGeom>
                  </pic:spPr>
                </pic:pic>
              </a:graphicData>
            </a:graphic>
          </wp:inline>
        </w:drawing>
      </w:r>
    </w:p>
    <w:p w14:paraId="1321AB02" w14:textId="3350DF48" w:rsidR="00817376" w:rsidRPr="005D31A9" w:rsidRDefault="00817376" w:rsidP="00817376">
      <w:pPr>
        <w:spacing w:after="130"/>
        <w:jc w:val="both"/>
        <w:rPr>
          <w:rFonts w:asciiTheme="minorHAnsi" w:hAnsiTheme="minorHAnsi" w:cstheme="minorHAnsi"/>
        </w:rPr>
      </w:pPr>
      <w:r w:rsidRPr="005D31A9">
        <w:rPr>
          <w:rFonts w:asciiTheme="minorHAnsi" w:hAnsiTheme="minorHAnsi" w:cstheme="minorHAnsi"/>
          <w:i/>
          <w:iCs/>
          <w:color w:val="444444"/>
        </w:rPr>
        <w:t xml:space="preserve">Figure </w:t>
      </w:r>
      <w:r w:rsidRPr="005D31A9">
        <w:rPr>
          <w:rFonts w:asciiTheme="minorHAnsi" w:hAnsiTheme="minorHAnsi" w:cstheme="minorHAnsi"/>
          <w:i/>
          <w:iCs/>
          <w:color w:val="444444"/>
        </w:rPr>
        <w:t>3</w:t>
      </w:r>
      <w:r w:rsidRPr="005D31A9">
        <w:rPr>
          <w:rFonts w:asciiTheme="minorHAnsi" w:hAnsiTheme="minorHAnsi" w:cstheme="minorHAnsi"/>
          <w:i/>
          <w:iCs/>
          <w:color w:val="444444"/>
        </w:rPr>
        <w:t>. Methods for regression on tabular data (mean rating, n = 30)</w:t>
      </w:r>
    </w:p>
    <w:p w14:paraId="0DAA384F"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The gap between linear regression and its regularised variants is one of the more informative findings in the survey. This suggests that regularisation is under-represented in current practice.</w:t>
      </w:r>
    </w:p>
    <w:p w14:paraId="563ED43D" w14:textId="77777777" w:rsidR="00817376" w:rsidRPr="005D31A9" w:rsidRDefault="00817376" w:rsidP="00817376">
      <w:pPr>
        <w:pStyle w:val="Antraste3"/>
        <w:ind w:left="720"/>
        <w:rPr>
          <w:rFonts w:asciiTheme="minorHAnsi" w:hAnsiTheme="minorHAnsi" w:cstheme="minorHAnsi"/>
          <w:sz w:val="22"/>
          <w:szCs w:val="22"/>
        </w:rPr>
      </w:pPr>
      <w:bookmarkStart w:id="7" w:name="_Toc235702946"/>
      <w:r w:rsidRPr="005D31A9">
        <w:rPr>
          <w:rFonts w:asciiTheme="minorHAnsi" w:hAnsiTheme="minorHAnsi" w:cstheme="minorHAnsi"/>
          <w:sz w:val="22"/>
          <w:szCs w:val="22"/>
        </w:rPr>
        <w:t>4.2 Classification</w:t>
      </w:r>
      <w:bookmarkEnd w:id="7"/>
    </w:p>
    <w:p w14:paraId="43610213"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 xml:space="preserve">For classification, artificial neural networks are rated highest (6.07), ahead of random forests (5.87), deep neural networks (5.77) and logistic regression (5.57). Ensemble and stacking models (5.20) and </w:t>
      </w:r>
      <w:proofErr w:type="spellStart"/>
      <w:r w:rsidRPr="005D31A9">
        <w:rPr>
          <w:rFonts w:asciiTheme="minorHAnsi" w:hAnsiTheme="minorHAnsi" w:cstheme="minorHAnsi"/>
        </w:rPr>
        <w:t>XGBoost</w:t>
      </w:r>
      <w:proofErr w:type="spellEnd"/>
      <w:r w:rsidRPr="005D31A9">
        <w:rPr>
          <w:rFonts w:asciiTheme="minorHAnsi" w:hAnsiTheme="minorHAnsi" w:cstheme="minorHAnsi"/>
        </w:rPr>
        <w:t xml:space="preserve"> (5.13) follow. Naive Bayes (3.77) and </w:t>
      </w:r>
      <w:proofErr w:type="spellStart"/>
      <w:r w:rsidRPr="005D31A9">
        <w:rPr>
          <w:rFonts w:asciiTheme="minorHAnsi" w:hAnsiTheme="minorHAnsi" w:cstheme="minorHAnsi"/>
        </w:rPr>
        <w:t>LightGBM</w:t>
      </w:r>
      <w:proofErr w:type="spellEnd"/>
      <w:r w:rsidRPr="005D31A9">
        <w:rPr>
          <w:rFonts w:asciiTheme="minorHAnsi" w:hAnsiTheme="minorHAnsi" w:cstheme="minorHAnsi"/>
        </w:rPr>
        <w:t xml:space="preserve"> (3.63) are at the bottom of the ranking.</w:t>
      </w:r>
    </w:p>
    <w:p w14:paraId="7B996B8A" w14:textId="77777777" w:rsidR="00817376" w:rsidRPr="005D31A9" w:rsidRDefault="00817376" w:rsidP="00817376">
      <w:pPr>
        <w:spacing w:before="100" w:after="40"/>
        <w:jc w:val="center"/>
        <w:rPr>
          <w:rFonts w:asciiTheme="minorHAnsi" w:hAnsiTheme="minorHAnsi" w:cstheme="minorHAnsi"/>
        </w:rPr>
      </w:pPr>
      <w:r w:rsidRPr="005D31A9">
        <w:rPr>
          <w:rFonts w:asciiTheme="minorHAnsi" w:hAnsiTheme="minorHAnsi" w:cstheme="minorHAnsi"/>
          <w:noProof/>
        </w:rPr>
        <w:drawing>
          <wp:inline distT="0" distB="0" distL="0" distR="0" wp14:anchorId="41C8934E" wp14:editId="46C7E975">
            <wp:extent cx="3543300" cy="2419350"/>
            <wp:effectExtent l="0" t="0" r="0" b="0"/>
            <wp:docPr id="122443558" name="Picture 122443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4"/>
                    <a:srcRect/>
                    <a:stretch>
                      <a:fillRect/>
                    </a:stretch>
                  </pic:blipFill>
                  <pic:spPr bwMode="auto">
                    <a:xfrm>
                      <a:off x="0" y="0"/>
                      <a:ext cx="3543300" cy="2419350"/>
                    </a:xfrm>
                    <a:prstGeom prst="rect">
                      <a:avLst/>
                    </a:prstGeom>
                  </pic:spPr>
                </pic:pic>
              </a:graphicData>
            </a:graphic>
          </wp:inline>
        </w:drawing>
      </w:r>
    </w:p>
    <w:p w14:paraId="47BF88C4" w14:textId="2F31546C" w:rsidR="00817376" w:rsidRDefault="00817376" w:rsidP="00817376">
      <w:pPr>
        <w:spacing w:after="130"/>
        <w:jc w:val="both"/>
        <w:rPr>
          <w:rFonts w:asciiTheme="minorHAnsi" w:hAnsiTheme="minorHAnsi" w:cstheme="minorHAnsi"/>
          <w:i/>
          <w:iCs/>
          <w:color w:val="444444"/>
        </w:rPr>
      </w:pPr>
      <w:r w:rsidRPr="005D31A9">
        <w:rPr>
          <w:rFonts w:asciiTheme="minorHAnsi" w:hAnsiTheme="minorHAnsi" w:cstheme="minorHAnsi"/>
          <w:i/>
          <w:iCs/>
          <w:color w:val="444444"/>
        </w:rPr>
        <w:t xml:space="preserve">Figure </w:t>
      </w:r>
      <w:r w:rsidRPr="005D31A9">
        <w:rPr>
          <w:rFonts w:asciiTheme="minorHAnsi" w:hAnsiTheme="minorHAnsi" w:cstheme="minorHAnsi"/>
          <w:i/>
          <w:iCs/>
          <w:color w:val="444444"/>
        </w:rPr>
        <w:t>4</w:t>
      </w:r>
      <w:r w:rsidRPr="005D31A9">
        <w:rPr>
          <w:rFonts w:asciiTheme="minorHAnsi" w:hAnsiTheme="minorHAnsi" w:cstheme="minorHAnsi"/>
          <w:i/>
          <w:iCs/>
          <w:color w:val="444444"/>
        </w:rPr>
        <w:t xml:space="preserve">. Methods for classification on tabular data </w:t>
      </w:r>
    </w:p>
    <w:p w14:paraId="63E57ACB" w14:textId="77777777" w:rsidR="005D31A9" w:rsidRPr="005D31A9" w:rsidRDefault="005D31A9" w:rsidP="00817376">
      <w:pPr>
        <w:spacing w:after="130"/>
        <w:jc w:val="both"/>
        <w:rPr>
          <w:rFonts w:asciiTheme="minorHAnsi" w:hAnsiTheme="minorHAnsi" w:cstheme="minorHAnsi"/>
        </w:rPr>
      </w:pPr>
    </w:p>
    <w:p w14:paraId="19EE95CE" w14:textId="77777777" w:rsidR="00817376" w:rsidRPr="005D31A9" w:rsidRDefault="00817376" w:rsidP="00817376">
      <w:pPr>
        <w:pStyle w:val="Antraste3"/>
        <w:ind w:left="720"/>
        <w:rPr>
          <w:rFonts w:asciiTheme="minorHAnsi" w:hAnsiTheme="minorHAnsi" w:cstheme="minorHAnsi"/>
          <w:sz w:val="22"/>
          <w:szCs w:val="22"/>
        </w:rPr>
      </w:pPr>
      <w:bookmarkStart w:id="8" w:name="_Toc235702947"/>
      <w:r w:rsidRPr="005D31A9">
        <w:rPr>
          <w:rFonts w:asciiTheme="minorHAnsi" w:hAnsiTheme="minorHAnsi" w:cstheme="minorHAnsi"/>
          <w:sz w:val="22"/>
          <w:szCs w:val="22"/>
        </w:rPr>
        <w:lastRenderedPageBreak/>
        <w:t>4.3 Time series prediction</w:t>
      </w:r>
      <w:bookmarkEnd w:id="8"/>
    </w:p>
    <w:p w14:paraId="70F5C810"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 xml:space="preserve">Recurrent architectures dominate: LSTM (5.47), recurrent neural networks (5.37) and GRU (5.37), followed by </w:t>
      </w:r>
      <w:proofErr w:type="spellStart"/>
      <w:r w:rsidRPr="005D31A9">
        <w:rPr>
          <w:rFonts w:asciiTheme="minorHAnsi" w:hAnsiTheme="minorHAnsi" w:cstheme="minorHAnsi"/>
        </w:rPr>
        <w:t>XGBoost</w:t>
      </w:r>
      <w:proofErr w:type="spellEnd"/>
      <w:r w:rsidRPr="005D31A9">
        <w:rPr>
          <w:rFonts w:asciiTheme="minorHAnsi" w:hAnsiTheme="minorHAnsi" w:cstheme="minorHAnsi"/>
        </w:rPr>
        <w:t xml:space="preserve"> (5.17). Classical statistical approaches are rated lower. ARIMA/SARIMA reaches 4.73 and exponential smoothing only 3.93, while transformer-based models (4.57) and temporal convolutional networks (4.27) indicate an interest in newer approaches that has not yet translated into everyday practice.</w:t>
      </w:r>
    </w:p>
    <w:p w14:paraId="200911EA" w14:textId="77777777" w:rsidR="00817376" w:rsidRPr="005D31A9" w:rsidRDefault="00817376" w:rsidP="00817376">
      <w:pPr>
        <w:spacing w:before="100" w:after="40"/>
        <w:jc w:val="center"/>
        <w:rPr>
          <w:rFonts w:asciiTheme="minorHAnsi" w:hAnsiTheme="minorHAnsi" w:cstheme="minorHAnsi"/>
        </w:rPr>
      </w:pPr>
      <w:r w:rsidRPr="005D31A9">
        <w:rPr>
          <w:rFonts w:asciiTheme="minorHAnsi" w:hAnsiTheme="minorHAnsi" w:cstheme="minorHAnsi"/>
          <w:noProof/>
        </w:rPr>
        <w:drawing>
          <wp:inline distT="0" distB="0" distL="0" distR="0" wp14:anchorId="7E540A56" wp14:editId="791D8777">
            <wp:extent cx="3543300" cy="2419350"/>
            <wp:effectExtent l="0" t="0" r="0" b="0"/>
            <wp:docPr id="986900969" name="Picture 986900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5"/>
                    <a:srcRect/>
                    <a:stretch>
                      <a:fillRect/>
                    </a:stretch>
                  </pic:blipFill>
                  <pic:spPr bwMode="auto">
                    <a:xfrm>
                      <a:off x="0" y="0"/>
                      <a:ext cx="3543300" cy="2419350"/>
                    </a:xfrm>
                    <a:prstGeom prst="rect">
                      <a:avLst/>
                    </a:prstGeom>
                  </pic:spPr>
                </pic:pic>
              </a:graphicData>
            </a:graphic>
          </wp:inline>
        </w:drawing>
      </w:r>
    </w:p>
    <w:p w14:paraId="1700FA7A" w14:textId="75A4B87A" w:rsidR="00817376" w:rsidRPr="005D31A9" w:rsidRDefault="00817376" w:rsidP="00817376">
      <w:pPr>
        <w:spacing w:after="130"/>
        <w:jc w:val="both"/>
        <w:rPr>
          <w:rFonts w:asciiTheme="minorHAnsi" w:hAnsiTheme="minorHAnsi" w:cstheme="minorHAnsi"/>
        </w:rPr>
      </w:pPr>
      <w:r w:rsidRPr="005D31A9">
        <w:rPr>
          <w:rFonts w:asciiTheme="minorHAnsi" w:hAnsiTheme="minorHAnsi" w:cstheme="minorHAnsi"/>
          <w:i/>
          <w:iCs/>
          <w:color w:val="444444"/>
        </w:rPr>
        <w:t xml:space="preserve">Figure </w:t>
      </w:r>
      <w:r w:rsidRPr="005D31A9">
        <w:rPr>
          <w:rFonts w:asciiTheme="minorHAnsi" w:hAnsiTheme="minorHAnsi" w:cstheme="minorHAnsi"/>
          <w:i/>
          <w:iCs/>
          <w:color w:val="444444"/>
        </w:rPr>
        <w:t>5</w:t>
      </w:r>
      <w:r w:rsidRPr="005D31A9">
        <w:rPr>
          <w:rFonts w:asciiTheme="minorHAnsi" w:hAnsiTheme="minorHAnsi" w:cstheme="minorHAnsi"/>
          <w:i/>
          <w:iCs/>
          <w:color w:val="444444"/>
        </w:rPr>
        <w:t>. Methods for time series prediction</w:t>
      </w:r>
    </w:p>
    <w:p w14:paraId="1B95E434" w14:textId="77777777" w:rsidR="00817376" w:rsidRPr="005D31A9" w:rsidRDefault="00817376" w:rsidP="00817376">
      <w:pPr>
        <w:pStyle w:val="Antraste3"/>
        <w:ind w:left="720"/>
        <w:rPr>
          <w:rFonts w:asciiTheme="minorHAnsi" w:hAnsiTheme="minorHAnsi" w:cstheme="minorHAnsi"/>
          <w:sz w:val="22"/>
          <w:szCs w:val="22"/>
        </w:rPr>
      </w:pPr>
      <w:bookmarkStart w:id="9" w:name="_Toc235702948"/>
      <w:r w:rsidRPr="005D31A9">
        <w:rPr>
          <w:rFonts w:asciiTheme="minorHAnsi" w:hAnsiTheme="minorHAnsi" w:cstheme="minorHAnsi"/>
          <w:sz w:val="22"/>
          <w:szCs w:val="22"/>
        </w:rPr>
        <w:t>4.4 Clustering and segmentation</w:t>
      </w:r>
      <w:bookmarkEnd w:id="9"/>
    </w:p>
    <w:p w14:paraId="6060561C"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This is the least developed area within tabular data. Only k-means (5.53) and hierarchical clustering (5.07) exceed a rating of 5, and autoencoders reach 4.80. Density-based and modern dimensionality-reduction techniques are rated low such as DBSCAN 3.93, t-SNE 3.77, Gaussian mixture models 3.70, self-organising maps 3.50 and UMAP 3.37. Principal component analysis, at 4.20, is also below what would be expected for a technique of such general applicability.</w:t>
      </w:r>
    </w:p>
    <w:p w14:paraId="6AD46B5A" w14:textId="77777777" w:rsidR="00817376" w:rsidRPr="005D31A9" w:rsidRDefault="00817376" w:rsidP="00817376">
      <w:pPr>
        <w:spacing w:before="100" w:after="40"/>
        <w:jc w:val="center"/>
        <w:rPr>
          <w:rFonts w:asciiTheme="minorHAnsi" w:hAnsiTheme="minorHAnsi" w:cstheme="minorHAnsi"/>
        </w:rPr>
      </w:pPr>
      <w:r w:rsidRPr="005D31A9">
        <w:rPr>
          <w:rFonts w:asciiTheme="minorHAnsi" w:hAnsiTheme="minorHAnsi" w:cstheme="minorHAnsi"/>
          <w:noProof/>
        </w:rPr>
        <w:drawing>
          <wp:inline distT="0" distB="0" distL="0" distR="0" wp14:anchorId="7CE2D497" wp14:editId="2502A882">
            <wp:extent cx="3543300" cy="1933575"/>
            <wp:effectExtent l="0" t="0" r="0" b="0"/>
            <wp:docPr id="283656543" name="Picture 283656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6"/>
                    <a:srcRect/>
                    <a:stretch>
                      <a:fillRect/>
                    </a:stretch>
                  </pic:blipFill>
                  <pic:spPr bwMode="auto">
                    <a:xfrm>
                      <a:off x="0" y="0"/>
                      <a:ext cx="3543300" cy="1933575"/>
                    </a:xfrm>
                    <a:prstGeom prst="rect">
                      <a:avLst/>
                    </a:prstGeom>
                  </pic:spPr>
                </pic:pic>
              </a:graphicData>
            </a:graphic>
          </wp:inline>
        </w:drawing>
      </w:r>
    </w:p>
    <w:p w14:paraId="72274D35" w14:textId="4B460E64" w:rsidR="00817376" w:rsidRPr="005D31A9" w:rsidRDefault="00817376" w:rsidP="00817376">
      <w:pPr>
        <w:spacing w:after="130"/>
        <w:jc w:val="both"/>
        <w:rPr>
          <w:rFonts w:asciiTheme="minorHAnsi" w:hAnsiTheme="minorHAnsi" w:cstheme="minorHAnsi"/>
          <w:i/>
          <w:iCs/>
          <w:color w:val="444444"/>
        </w:rPr>
      </w:pPr>
      <w:r w:rsidRPr="005D31A9">
        <w:rPr>
          <w:rFonts w:asciiTheme="minorHAnsi" w:hAnsiTheme="minorHAnsi" w:cstheme="minorHAnsi"/>
          <w:i/>
          <w:iCs/>
          <w:color w:val="444444"/>
        </w:rPr>
        <w:t xml:space="preserve">Figure </w:t>
      </w:r>
      <w:r w:rsidRPr="005D31A9">
        <w:rPr>
          <w:rFonts w:asciiTheme="minorHAnsi" w:hAnsiTheme="minorHAnsi" w:cstheme="minorHAnsi"/>
          <w:i/>
          <w:iCs/>
          <w:color w:val="444444"/>
        </w:rPr>
        <w:t>6</w:t>
      </w:r>
      <w:r w:rsidRPr="005D31A9">
        <w:rPr>
          <w:rFonts w:asciiTheme="minorHAnsi" w:hAnsiTheme="minorHAnsi" w:cstheme="minorHAnsi"/>
          <w:i/>
          <w:iCs/>
          <w:color w:val="444444"/>
        </w:rPr>
        <w:t xml:space="preserve">. Methods for clustering and segmentation of tabular data </w:t>
      </w:r>
    </w:p>
    <w:p w14:paraId="139C8B25" w14:textId="77777777" w:rsidR="00817376" w:rsidRPr="005D31A9" w:rsidRDefault="00817376" w:rsidP="00817376">
      <w:pPr>
        <w:spacing w:after="130"/>
        <w:jc w:val="both"/>
        <w:rPr>
          <w:rFonts w:asciiTheme="minorHAnsi" w:hAnsiTheme="minorHAnsi" w:cstheme="minorHAnsi"/>
        </w:rPr>
      </w:pPr>
    </w:p>
    <w:p w14:paraId="68C9F1A6" w14:textId="77777777" w:rsidR="00817376" w:rsidRPr="005D31A9" w:rsidRDefault="00817376" w:rsidP="00817376">
      <w:pPr>
        <w:pStyle w:val="Antraste3"/>
        <w:rPr>
          <w:rFonts w:asciiTheme="minorHAnsi" w:hAnsiTheme="minorHAnsi" w:cstheme="minorHAnsi"/>
        </w:rPr>
      </w:pPr>
      <w:bookmarkStart w:id="10" w:name="_Toc235702949"/>
      <w:r w:rsidRPr="005D31A9">
        <w:rPr>
          <w:rFonts w:asciiTheme="minorHAnsi" w:hAnsiTheme="minorHAnsi" w:cstheme="minorHAnsi"/>
        </w:rPr>
        <w:lastRenderedPageBreak/>
        <w:t>5. Image data</w:t>
      </w:r>
      <w:bookmarkEnd w:id="10"/>
    </w:p>
    <w:p w14:paraId="26484FD6"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 xml:space="preserve">Image data is the strongest modality overall. Convolutional neural networks receive the single highest rating in the entire survey (6.40), with 83 % of respondents rating them 6 or 7. Transfer learning follows at 5.50, and among specific architectures </w:t>
      </w:r>
      <w:proofErr w:type="spellStart"/>
      <w:r w:rsidRPr="005D31A9">
        <w:rPr>
          <w:rFonts w:asciiTheme="minorHAnsi" w:hAnsiTheme="minorHAnsi" w:cstheme="minorHAnsi"/>
        </w:rPr>
        <w:t>ResNet</w:t>
      </w:r>
      <w:proofErr w:type="spellEnd"/>
      <w:r w:rsidRPr="005D31A9">
        <w:rPr>
          <w:rFonts w:asciiTheme="minorHAnsi" w:hAnsiTheme="minorHAnsi" w:cstheme="minorHAnsi"/>
        </w:rPr>
        <w:t xml:space="preserve"> (5.00) is ahead of </w:t>
      </w:r>
      <w:proofErr w:type="spellStart"/>
      <w:r w:rsidRPr="005D31A9">
        <w:rPr>
          <w:rFonts w:asciiTheme="minorHAnsi" w:hAnsiTheme="minorHAnsi" w:cstheme="minorHAnsi"/>
        </w:rPr>
        <w:t>VGGNet</w:t>
      </w:r>
      <w:proofErr w:type="spellEnd"/>
      <w:r w:rsidRPr="005D31A9">
        <w:rPr>
          <w:rFonts w:asciiTheme="minorHAnsi" w:hAnsiTheme="minorHAnsi" w:cstheme="minorHAnsi"/>
        </w:rPr>
        <w:t xml:space="preserve"> (4.67), Inception (4.53) and </w:t>
      </w:r>
      <w:proofErr w:type="spellStart"/>
      <w:r w:rsidRPr="005D31A9">
        <w:rPr>
          <w:rFonts w:asciiTheme="minorHAnsi" w:hAnsiTheme="minorHAnsi" w:cstheme="minorHAnsi"/>
        </w:rPr>
        <w:t>EfficientNet</w:t>
      </w:r>
      <w:proofErr w:type="spellEnd"/>
      <w:r w:rsidRPr="005D31A9">
        <w:rPr>
          <w:rFonts w:asciiTheme="minorHAnsi" w:hAnsiTheme="minorHAnsi" w:cstheme="minorHAnsi"/>
        </w:rPr>
        <w:t xml:space="preserve"> (4.53). </w:t>
      </w:r>
    </w:p>
    <w:p w14:paraId="3F2B991D" w14:textId="77777777" w:rsidR="00817376" w:rsidRPr="005D31A9" w:rsidRDefault="00817376" w:rsidP="00817376">
      <w:pPr>
        <w:spacing w:before="100" w:after="40"/>
        <w:jc w:val="center"/>
        <w:rPr>
          <w:rFonts w:asciiTheme="minorHAnsi" w:hAnsiTheme="minorHAnsi" w:cstheme="minorHAnsi"/>
        </w:rPr>
      </w:pPr>
      <w:r w:rsidRPr="005D31A9">
        <w:rPr>
          <w:rFonts w:asciiTheme="minorHAnsi" w:hAnsiTheme="minorHAnsi" w:cstheme="minorHAnsi"/>
          <w:noProof/>
        </w:rPr>
        <w:drawing>
          <wp:inline distT="0" distB="0" distL="0" distR="0" wp14:anchorId="72073C3F" wp14:editId="1A9F1F7F">
            <wp:extent cx="3543300" cy="2095500"/>
            <wp:effectExtent l="0" t="0" r="0" b="0"/>
            <wp:docPr id="351519445" name="Picture 351519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7"/>
                    <a:srcRect/>
                    <a:stretch>
                      <a:fillRect/>
                    </a:stretch>
                  </pic:blipFill>
                  <pic:spPr bwMode="auto">
                    <a:xfrm>
                      <a:off x="0" y="0"/>
                      <a:ext cx="3543300" cy="2095500"/>
                    </a:xfrm>
                    <a:prstGeom prst="rect">
                      <a:avLst/>
                    </a:prstGeom>
                  </pic:spPr>
                </pic:pic>
              </a:graphicData>
            </a:graphic>
          </wp:inline>
        </w:drawing>
      </w:r>
    </w:p>
    <w:p w14:paraId="069DB53F" w14:textId="59A2E5B9" w:rsidR="00817376" w:rsidRPr="005D31A9" w:rsidRDefault="00817376" w:rsidP="00817376">
      <w:pPr>
        <w:spacing w:after="130"/>
        <w:jc w:val="both"/>
        <w:rPr>
          <w:rFonts w:asciiTheme="minorHAnsi" w:hAnsiTheme="minorHAnsi" w:cstheme="minorHAnsi"/>
        </w:rPr>
      </w:pPr>
      <w:r w:rsidRPr="005D31A9">
        <w:rPr>
          <w:rFonts w:asciiTheme="minorHAnsi" w:hAnsiTheme="minorHAnsi" w:cstheme="minorHAnsi"/>
          <w:i/>
          <w:iCs/>
          <w:color w:val="444444"/>
        </w:rPr>
        <w:t xml:space="preserve">Figure </w:t>
      </w:r>
      <w:r w:rsidRPr="005D31A9">
        <w:rPr>
          <w:rFonts w:asciiTheme="minorHAnsi" w:hAnsiTheme="minorHAnsi" w:cstheme="minorHAnsi"/>
          <w:i/>
          <w:iCs/>
          <w:color w:val="444444"/>
        </w:rPr>
        <w:t>7</w:t>
      </w:r>
      <w:r w:rsidRPr="005D31A9">
        <w:rPr>
          <w:rFonts w:asciiTheme="minorHAnsi" w:hAnsiTheme="minorHAnsi" w:cstheme="minorHAnsi"/>
          <w:i/>
          <w:iCs/>
          <w:color w:val="444444"/>
        </w:rPr>
        <w:t xml:space="preserve">. Methods for image classification </w:t>
      </w:r>
    </w:p>
    <w:p w14:paraId="6B3EDED7"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In object detection the picture is unusually one-sided: YOLO stands at 5.93, while the entire R-CNN models remain below 4.2 (Fast R-CNN 4.13, Faster R-CNN 3.97, R-CNN 3.90, Mask R-CNN 3.80). Traditional image processing methods, at 4.93, are rated above all deep detectors other than YOLO, which points to a substantial share of applied, industrially oriented work.</w:t>
      </w:r>
    </w:p>
    <w:p w14:paraId="65F7DDB5" w14:textId="77777777" w:rsidR="00817376" w:rsidRPr="005D31A9" w:rsidRDefault="00817376" w:rsidP="00817376">
      <w:pPr>
        <w:spacing w:before="100" w:after="40"/>
        <w:jc w:val="center"/>
        <w:rPr>
          <w:rFonts w:asciiTheme="minorHAnsi" w:hAnsiTheme="minorHAnsi" w:cstheme="minorHAnsi"/>
        </w:rPr>
      </w:pPr>
      <w:r w:rsidRPr="005D31A9">
        <w:rPr>
          <w:rFonts w:asciiTheme="minorHAnsi" w:hAnsiTheme="minorHAnsi" w:cstheme="minorHAnsi"/>
          <w:noProof/>
        </w:rPr>
        <w:drawing>
          <wp:inline distT="0" distB="0" distL="0" distR="0" wp14:anchorId="6588001C" wp14:editId="2D791C1F">
            <wp:extent cx="3543300" cy="2095500"/>
            <wp:effectExtent l="0" t="0" r="0" b="0"/>
            <wp:docPr id="1185159730" name="Picture 1185159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8"/>
                    <a:srcRect/>
                    <a:stretch>
                      <a:fillRect/>
                    </a:stretch>
                  </pic:blipFill>
                  <pic:spPr bwMode="auto">
                    <a:xfrm>
                      <a:off x="0" y="0"/>
                      <a:ext cx="3543300" cy="2095500"/>
                    </a:xfrm>
                    <a:prstGeom prst="rect">
                      <a:avLst/>
                    </a:prstGeom>
                  </pic:spPr>
                </pic:pic>
              </a:graphicData>
            </a:graphic>
          </wp:inline>
        </w:drawing>
      </w:r>
    </w:p>
    <w:p w14:paraId="71014F7A" w14:textId="5953CA6A" w:rsidR="00817376" w:rsidRPr="005D31A9" w:rsidRDefault="00817376" w:rsidP="00817376">
      <w:pPr>
        <w:spacing w:after="130"/>
        <w:jc w:val="both"/>
        <w:rPr>
          <w:rFonts w:asciiTheme="minorHAnsi" w:hAnsiTheme="minorHAnsi" w:cstheme="minorHAnsi"/>
        </w:rPr>
      </w:pPr>
      <w:r w:rsidRPr="005D31A9">
        <w:rPr>
          <w:rFonts w:asciiTheme="minorHAnsi" w:hAnsiTheme="minorHAnsi" w:cstheme="minorHAnsi"/>
          <w:i/>
          <w:iCs/>
          <w:color w:val="444444"/>
        </w:rPr>
        <w:t xml:space="preserve">Figure </w:t>
      </w:r>
      <w:r w:rsidRPr="005D31A9">
        <w:rPr>
          <w:rFonts w:asciiTheme="minorHAnsi" w:hAnsiTheme="minorHAnsi" w:cstheme="minorHAnsi"/>
          <w:i/>
          <w:iCs/>
          <w:color w:val="444444"/>
        </w:rPr>
        <w:t>8</w:t>
      </w:r>
      <w:r w:rsidRPr="005D31A9">
        <w:rPr>
          <w:rFonts w:asciiTheme="minorHAnsi" w:hAnsiTheme="minorHAnsi" w:cstheme="minorHAnsi"/>
          <w:i/>
          <w:iCs/>
          <w:color w:val="444444"/>
        </w:rPr>
        <w:t xml:space="preserve">. Methods for object detection in images </w:t>
      </w:r>
    </w:p>
    <w:p w14:paraId="5A52FCA5"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 xml:space="preserve">Semantic segmentation is the weakest sub-area within the image modality: fully convolutional networks lead at 5.07, U-Net reaches only 4.20 and </w:t>
      </w:r>
      <w:proofErr w:type="spellStart"/>
      <w:r w:rsidRPr="005D31A9">
        <w:rPr>
          <w:rFonts w:asciiTheme="minorHAnsi" w:hAnsiTheme="minorHAnsi" w:cstheme="minorHAnsi"/>
        </w:rPr>
        <w:t>DeepLab</w:t>
      </w:r>
      <w:proofErr w:type="spellEnd"/>
      <w:r w:rsidRPr="005D31A9">
        <w:rPr>
          <w:rFonts w:asciiTheme="minorHAnsi" w:hAnsiTheme="minorHAnsi" w:cstheme="minorHAnsi"/>
        </w:rPr>
        <w:t xml:space="preserve"> 3.50. For pattern and defect recognition, the leading methods are YOLO (5.43), convolutional neural networks (5.30) and transfer learning (5.27).</w:t>
      </w:r>
    </w:p>
    <w:p w14:paraId="3CB3336A" w14:textId="77777777" w:rsidR="00817376" w:rsidRPr="005D31A9" w:rsidRDefault="00817376" w:rsidP="00817376">
      <w:pPr>
        <w:spacing w:before="100" w:after="40"/>
        <w:jc w:val="center"/>
        <w:rPr>
          <w:rFonts w:asciiTheme="minorHAnsi" w:hAnsiTheme="minorHAnsi" w:cstheme="minorHAnsi"/>
        </w:rPr>
      </w:pPr>
      <w:r w:rsidRPr="005D31A9">
        <w:rPr>
          <w:rFonts w:asciiTheme="minorHAnsi" w:hAnsiTheme="minorHAnsi" w:cstheme="minorHAnsi"/>
          <w:noProof/>
        </w:rPr>
        <w:lastRenderedPageBreak/>
        <w:drawing>
          <wp:inline distT="0" distB="0" distL="0" distR="0" wp14:anchorId="1A38A4F6" wp14:editId="0A1D20BA">
            <wp:extent cx="3543300" cy="1609725"/>
            <wp:effectExtent l="0" t="0" r="0" b="0"/>
            <wp:docPr id="455791478" name="Picture 45579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9"/>
                    <a:srcRect/>
                    <a:stretch>
                      <a:fillRect/>
                    </a:stretch>
                  </pic:blipFill>
                  <pic:spPr bwMode="auto">
                    <a:xfrm>
                      <a:off x="0" y="0"/>
                      <a:ext cx="3543300" cy="1609725"/>
                    </a:xfrm>
                    <a:prstGeom prst="rect">
                      <a:avLst/>
                    </a:prstGeom>
                  </pic:spPr>
                </pic:pic>
              </a:graphicData>
            </a:graphic>
          </wp:inline>
        </w:drawing>
      </w:r>
    </w:p>
    <w:p w14:paraId="41C82B72" w14:textId="73C00FDF" w:rsidR="00817376" w:rsidRPr="005D31A9" w:rsidRDefault="00817376" w:rsidP="00817376">
      <w:pPr>
        <w:spacing w:after="130"/>
        <w:jc w:val="both"/>
        <w:rPr>
          <w:rFonts w:asciiTheme="minorHAnsi" w:hAnsiTheme="minorHAnsi" w:cstheme="minorHAnsi"/>
        </w:rPr>
      </w:pPr>
      <w:r w:rsidRPr="005D31A9">
        <w:rPr>
          <w:rFonts w:asciiTheme="minorHAnsi" w:hAnsiTheme="minorHAnsi" w:cstheme="minorHAnsi"/>
          <w:i/>
          <w:iCs/>
          <w:color w:val="444444"/>
        </w:rPr>
        <w:t xml:space="preserve">Figure </w:t>
      </w:r>
      <w:r w:rsidRPr="005D31A9">
        <w:rPr>
          <w:rFonts w:asciiTheme="minorHAnsi" w:hAnsiTheme="minorHAnsi" w:cstheme="minorHAnsi"/>
          <w:i/>
          <w:iCs/>
          <w:color w:val="444444"/>
        </w:rPr>
        <w:t>9</w:t>
      </w:r>
      <w:r w:rsidRPr="005D31A9">
        <w:rPr>
          <w:rFonts w:asciiTheme="minorHAnsi" w:hAnsiTheme="minorHAnsi" w:cstheme="minorHAnsi"/>
          <w:i/>
          <w:iCs/>
          <w:color w:val="444444"/>
        </w:rPr>
        <w:t>. Methods for semantic segmentation and for pattern and defect recognition</w:t>
      </w:r>
    </w:p>
    <w:p w14:paraId="37378842" w14:textId="77777777" w:rsidR="00817376" w:rsidRPr="005D31A9" w:rsidRDefault="00817376" w:rsidP="00817376">
      <w:pPr>
        <w:pStyle w:val="Antraste3"/>
        <w:rPr>
          <w:rFonts w:asciiTheme="minorHAnsi" w:hAnsiTheme="minorHAnsi" w:cstheme="minorHAnsi"/>
        </w:rPr>
      </w:pPr>
      <w:bookmarkStart w:id="11" w:name="_Toc235702950"/>
      <w:r w:rsidRPr="005D31A9">
        <w:rPr>
          <w:rFonts w:asciiTheme="minorHAnsi" w:hAnsiTheme="minorHAnsi" w:cstheme="minorHAnsi"/>
        </w:rPr>
        <w:t>6. Audio data</w:t>
      </w:r>
      <w:bookmarkEnd w:id="11"/>
    </w:p>
    <w:p w14:paraId="68732FA1"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Audio is the least represented modality. Not a single problem type exceeds a rating of 4.03, and no individual method exceeds 4.20. Sound classification and speech recognition are tied at 4.03, while anomaly detection in audio (3.07) and speech emotion recognition (2.87) are the two lowest-rated problem types in the whole survey.</w:t>
      </w:r>
    </w:p>
    <w:p w14:paraId="25F723A8" w14:textId="77777777" w:rsidR="00817376" w:rsidRPr="005D31A9" w:rsidRDefault="00817376" w:rsidP="005D31A9">
      <w:pPr>
        <w:spacing w:before="100" w:after="40"/>
        <w:jc w:val="center"/>
        <w:rPr>
          <w:rFonts w:asciiTheme="minorHAnsi" w:hAnsiTheme="minorHAnsi" w:cstheme="minorHAnsi"/>
        </w:rPr>
      </w:pPr>
      <w:r w:rsidRPr="005D31A9">
        <w:rPr>
          <w:rFonts w:asciiTheme="minorHAnsi" w:hAnsiTheme="minorHAnsi" w:cstheme="minorHAnsi"/>
          <w:noProof/>
        </w:rPr>
        <w:drawing>
          <wp:inline distT="0" distB="0" distL="0" distR="0" wp14:anchorId="1A7D2B42" wp14:editId="4EF1327B">
            <wp:extent cx="3543300" cy="2362200"/>
            <wp:effectExtent l="0" t="0" r="0" b="0"/>
            <wp:docPr id="301738608" name="Picture 301738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0"/>
                    <a:srcRect/>
                    <a:stretch>
                      <a:fillRect/>
                    </a:stretch>
                  </pic:blipFill>
                  <pic:spPr bwMode="auto">
                    <a:xfrm>
                      <a:off x="0" y="0"/>
                      <a:ext cx="3543300" cy="2362200"/>
                    </a:xfrm>
                    <a:prstGeom prst="rect">
                      <a:avLst/>
                    </a:prstGeom>
                  </pic:spPr>
                </pic:pic>
              </a:graphicData>
            </a:graphic>
          </wp:inline>
        </w:drawing>
      </w:r>
    </w:p>
    <w:p w14:paraId="151FBAA7" w14:textId="7E892709" w:rsidR="00817376" w:rsidRPr="005D31A9" w:rsidRDefault="00817376" w:rsidP="00817376">
      <w:pPr>
        <w:spacing w:after="130"/>
        <w:jc w:val="both"/>
        <w:rPr>
          <w:rFonts w:asciiTheme="minorHAnsi" w:hAnsiTheme="minorHAnsi" w:cstheme="minorHAnsi"/>
        </w:rPr>
      </w:pPr>
      <w:r w:rsidRPr="005D31A9">
        <w:rPr>
          <w:rFonts w:asciiTheme="minorHAnsi" w:hAnsiTheme="minorHAnsi" w:cstheme="minorHAnsi"/>
          <w:i/>
          <w:iCs/>
          <w:color w:val="444444"/>
        </w:rPr>
        <w:t xml:space="preserve">Figure </w:t>
      </w:r>
      <w:r w:rsidRPr="005D31A9">
        <w:rPr>
          <w:rFonts w:asciiTheme="minorHAnsi" w:hAnsiTheme="minorHAnsi" w:cstheme="minorHAnsi"/>
          <w:i/>
          <w:iCs/>
          <w:color w:val="444444"/>
        </w:rPr>
        <w:t>10</w:t>
      </w:r>
      <w:r w:rsidRPr="005D31A9">
        <w:rPr>
          <w:rFonts w:asciiTheme="minorHAnsi" w:hAnsiTheme="minorHAnsi" w:cstheme="minorHAnsi"/>
          <w:i/>
          <w:iCs/>
          <w:color w:val="444444"/>
        </w:rPr>
        <w:t xml:space="preserve">. Highest-rated methods for the four audio problem types </w:t>
      </w:r>
    </w:p>
    <w:p w14:paraId="7D484B3E"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Within this modality, recurrent architectures (LSTM and GRU, both 4.13) and CNN-based models are rated slightly higher than classical MFCC-based approaches (3.40). Notably, Wav2Vec (4.20) is rated above Whisper (3.47), even though Whisper is the more widely used tool. This shows that the field is known mainly at the conceptual level rather than through hands-on use.</w:t>
      </w:r>
    </w:p>
    <w:p w14:paraId="42A1335A" w14:textId="77777777" w:rsidR="00817376" w:rsidRPr="005D31A9" w:rsidRDefault="00817376" w:rsidP="00817376">
      <w:pPr>
        <w:spacing w:after="100"/>
        <w:jc w:val="both"/>
        <w:rPr>
          <w:rFonts w:asciiTheme="minorHAnsi" w:hAnsiTheme="minorHAnsi" w:cstheme="minorHAnsi"/>
        </w:rPr>
      </w:pPr>
    </w:p>
    <w:p w14:paraId="3B8C4F81" w14:textId="77777777" w:rsidR="00817376" w:rsidRPr="005D31A9" w:rsidRDefault="00817376" w:rsidP="00817376">
      <w:pPr>
        <w:spacing w:after="100"/>
        <w:jc w:val="both"/>
        <w:rPr>
          <w:rFonts w:asciiTheme="minorHAnsi" w:hAnsiTheme="minorHAnsi" w:cstheme="minorHAnsi"/>
        </w:rPr>
      </w:pPr>
    </w:p>
    <w:p w14:paraId="597B7AAA" w14:textId="77777777" w:rsidR="00817376" w:rsidRPr="005D31A9" w:rsidRDefault="00817376" w:rsidP="00817376">
      <w:pPr>
        <w:pStyle w:val="Antraste3"/>
        <w:rPr>
          <w:rFonts w:asciiTheme="minorHAnsi" w:hAnsiTheme="minorHAnsi" w:cstheme="minorHAnsi"/>
        </w:rPr>
      </w:pPr>
      <w:bookmarkStart w:id="12" w:name="_Toc235702951"/>
      <w:r w:rsidRPr="005D31A9">
        <w:rPr>
          <w:rFonts w:asciiTheme="minorHAnsi" w:hAnsiTheme="minorHAnsi" w:cstheme="minorHAnsi"/>
        </w:rPr>
        <w:lastRenderedPageBreak/>
        <w:t>7. Video data</w:t>
      </w:r>
      <w:bookmarkEnd w:id="12"/>
    </w:p>
    <w:p w14:paraId="711DB03C" w14:textId="7A27B811"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 xml:space="preserve">Regarding video data two problem types clearly stand out: video classification and action recognition (4.50) and object detection in video (4.30), while video segmentation (3.27) and video captioning (3.17) attract less interest. Across all four tasks the same combination recurs at the top CNN combined with a recurrent network (4.10 to 4.27) and 3D or </w:t>
      </w:r>
      <w:proofErr w:type="spellStart"/>
      <w:r w:rsidRPr="005D31A9">
        <w:rPr>
          <w:rFonts w:asciiTheme="minorHAnsi" w:hAnsiTheme="minorHAnsi" w:cstheme="minorHAnsi"/>
        </w:rPr>
        <w:t>spatio</w:t>
      </w:r>
      <w:proofErr w:type="spellEnd"/>
      <w:r w:rsidRPr="005D31A9">
        <w:rPr>
          <w:rFonts w:asciiTheme="minorHAnsi" w:hAnsiTheme="minorHAnsi" w:cstheme="minorHAnsi"/>
        </w:rPr>
        <w:t>-temporal convolutional networks (3.53 to 4.07).</w:t>
      </w:r>
    </w:p>
    <w:p w14:paraId="1AFEDDE4" w14:textId="77777777" w:rsidR="00817376" w:rsidRPr="005D31A9" w:rsidRDefault="00817376" w:rsidP="005D31A9">
      <w:pPr>
        <w:spacing w:before="100" w:after="40"/>
        <w:jc w:val="center"/>
        <w:rPr>
          <w:rFonts w:asciiTheme="minorHAnsi" w:hAnsiTheme="minorHAnsi" w:cstheme="minorHAnsi"/>
        </w:rPr>
      </w:pPr>
      <w:r w:rsidRPr="005D31A9">
        <w:rPr>
          <w:rFonts w:asciiTheme="minorHAnsi" w:hAnsiTheme="minorHAnsi" w:cstheme="minorHAnsi"/>
          <w:noProof/>
        </w:rPr>
        <w:drawing>
          <wp:inline distT="0" distB="0" distL="0" distR="0" wp14:anchorId="162A78AB" wp14:editId="766405BE">
            <wp:extent cx="3543300" cy="2362200"/>
            <wp:effectExtent l="0" t="0" r="0" b="0"/>
            <wp:docPr id="1571015346" name="Picture 1571015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1"/>
                    <a:srcRect/>
                    <a:stretch>
                      <a:fillRect/>
                    </a:stretch>
                  </pic:blipFill>
                  <pic:spPr bwMode="auto">
                    <a:xfrm>
                      <a:off x="0" y="0"/>
                      <a:ext cx="3543300" cy="2362200"/>
                    </a:xfrm>
                    <a:prstGeom prst="rect">
                      <a:avLst/>
                    </a:prstGeom>
                  </pic:spPr>
                </pic:pic>
              </a:graphicData>
            </a:graphic>
          </wp:inline>
        </w:drawing>
      </w:r>
    </w:p>
    <w:p w14:paraId="3E93437A" w14:textId="6EAB7F00" w:rsidR="00817376" w:rsidRPr="005D31A9" w:rsidRDefault="00817376" w:rsidP="00817376">
      <w:pPr>
        <w:spacing w:after="130"/>
        <w:jc w:val="both"/>
        <w:rPr>
          <w:rFonts w:asciiTheme="minorHAnsi" w:hAnsiTheme="minorHAnsi" w:cstheme="minorHAnsi"/>
        </w:rPr>
      </w:pPr>
      <w:r w:rsidRPr="005D31A9">
        <w:rPr>
          <w:rFonts w:asciiTheme="minorHAnsi" w:hAnsiTheme="minorHAnsi" w:cstheme="minorHAnsi"/>
          <w:i/>
          <w:iCs/>
          <w:color w:val="444444"/>
        </w:rPr>
        <w:t xml:space="preserve">Figure </w:t>
      </w:r>
      <w:r w:rsidRPr="005D31A9">
        <w:rPr>
          <w:rFonts w:asciiTheme="minorHAnsi" w:hAnsiTheme="minorHAnsi" w:cstheme="minorHAnsi"/>
          <w:i/>
          <w:iCs/>
          <w:color w:val="444444"/>
        </w:rPr>
        <w:t>11</w:t>
      </w:r>
      <w:r w:rsidRPr="005D31A9">
        <w:rPr>
          <w:rFonts w:asciiTheme="minorHAnsi" w:hAnsiTheme="minorHAnsi" w:cstheme="minorHAnsi"/>
          <w:i/>
          <w:iCs/>
          <w:color w:val="444444"/>
        </w:rPr>
        <w:t xml:space="preserve">. Highest-rated methods for the four video problem types </w:t>
      </w:r>
    </w:p>
    <w:p w14:paraId="32907C62"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 xml:space="preserve">Video transformers and self-supervised pretrained models such as </w:t>
      </w:r>
      <w:proofErr w:type="spellStart"/>
      <w:r w:rsidRPr="005D31A9">
        <w:rPr>
          <w:rFonts w:asciiTheme="minorHAnsi" w:hAnsiTheme="minorHAnsi" w:cstheme="minorHAnsi"/>
        </w:rPr>
        <w:t>VideoMAE</w:t>
      </w:r>
      <w:proofErr w:type="spellEnd"/>
      <w:r w:rsidRPr="005D31A9">
        <w:rPr>
          <w:rFonts w:asciiTheme="minorHAnsi" w:hAnsiTheme="minorHAnsi" w:cstheme="minorHAnsi"/>
        </w:rPr>
        <w:t xml:space="preserve"> are rated evenly across all four tasks (around 3.6 to 4.1), which suggests recognition of their potential rather than established practice.</w:t>
      </w:r>
    </w:p>
    <w:p w14:paraId="6C008601" w14:textId="77777777" w:rsidR="00817376" w:rsidRPr="005D31A9" w:rsidRDefault="00817376" w:rsidP="00817376">
      <w:pPr>
        <w:pStyle w:val="Antraste3"/>
        <w:rPr>
          <w:rFonts w:asciiTheme="minorHAnsi" w:hAnsiTheme="minorHAnsi" w:cstheme="minorHAnsi"/>
        </w:rPr>
      </w:pPr>
      <w:bookmarkStart w:id="13" w:name="_Toc235702952"/>
      <w:r w:rsidRPr="005D31A9">
        <w:rPr>
          <w:rFonts w:asciiTheme="minorHAnsi" w:hAnsiTheme="minorHAnsi" w:cstheme="minorHAnsi"/>
        </w:rPr>
        <w:t>8. Priority of teaching modules</w:t>
      </w:r>
      <w:bookmarkEnd w:id="13"/>
    </w:p>
    <w:p w14:paraId="6B21BC5D"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All ten proposed modules received a mean rating above 4.8.</w:t>
      </w:r>
    </w:p>
    <w:p w14:paraId="08441A20" w14:textId="77777777" w:rsidR="00817376" w:rsidRPr="005D31A9" w:rsidRDefault="00817376" w:rsidP="005D31A9">
      <w:pPr>
        <w:spacing w:before="100" w:after="40"/>
        <w:jc w:val="center"/>
        <w:rPr>
          <w:rFonts w:asciiTheme="minorHAnsi" w:hAnsiTheme="minorHAnsi" w:cstheme="minorHAnsi"/>
        </w:rPr>
      </w:pPr>
      <w:r w:rsidRPr="005D31A9">
        <w:rPr>
          <w:rFonts w:asciiTheme="minorHAnsi" w:hAnsiTheme="minorHAnsi" w:cstheme="minorHAnsi"/>
          <w:noProof/>
        </w:rPr>
        <w:drawing>
          <wp:inline distT="0" distB="0" distL="0" distR="0" wp14:anchorId="763D511E" wp14:editId="295DD8EC">
            <wp:extent cx="3543300" cy="1857375"/>
            <wp:effectExtent l="0" t="0" r="0" b="0"/>
            <wp:docPr id="2027513248" name="Picture 2027513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2"/>
                    <a:srcRect/>
                    <a:stretch>
                      <a:fillRect/>
                    </a:stretch>
                  </pic:blipFill>
                  <pic:spPr bwMode="auto">
                    <a:xfrm>
                      <a:off x="0" y="0"/>
                      <a:ext cx="3543300" cy="1857375"/>
                    </a:xfrm>
                    <a:prstGeom prst="rect">
                      <a:avLst/>
                    </a:prstGeom>
                  </pic:spPr>
                </pic:pic>
              </a:graphicData>
            </a:graphic>
          </wp:inline>
        </w:drawing>
      </w:r>
    </w:p>
    <w:p w14:paraId="37AAE51D" w14:textId="46E2B430" w:rsidR="00817376" w:rsidRPr="005D31A9" w:rsidRDefault="00817376" w:rsidP="00817376">
      <w:pPr>
        <w:spacing w:after="130"/>
        <w:jc w:val="both"/>
        <w:rPr>
          <w:rFonts w:asciiTheme="minorHAnsi" w:hAnsiTheme="minorHAnsi" w:cstheme="minorHAnsi"/>
        </w:rPr>
      </w:pPr>
      <w:r w:rsidRPr="005D31A9">
        <w:rPr>
          <w:rFonts w:asciiTheme="minorHAnsi" w:hAnsiTheme="minorHAnsi" w:cstheme="minorHAnsi"/>
          <w:i/>
          <w:iCs/>
          <w:color w:val="444444"/>
        </w:rPr>
        <w:t xml:space="preserve">Figure </w:t>
      </w:r>
      <w:r w:rsidRPr="005D31A9">
        <w:rPr>
          <w:rFonts w:asciiTheme="minorHAnsi" w:hAnsiTheme="minorHAnsi" w:cstheme="minorHAnsi"/>
          <w:i/>
          <w:iCs/>
          <w:color w:val="444444"/>
        </w:rPr>
        <w:t>1</w:t>
      </w:r>
      <w:r w:rsidRPr="005D31A9">
        <w:rPr>
          <w:rFonts w:asciiTheme="minorHAnsi" w:hAnsiTheme="minorHAnsi" w:cstheme="minorHAnsi"/>
          <w:i/>
          <w:iCs/>
          <w:color w:val="444444"/>
        </w:rPr>
        <w:t>2. Perceived need for individual teaching modules (mean rating and share of ratings 6–7)</w:t>
      </w:r>
    </w:p>
    <w:p w14:paraId="322458CF"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lastRenderedPageBreak/>
        <w:t>Data preparation and preprocessing is the highest-rated module (6.33), with 83 % of respondents rating it 6 or 7 and with the smallest dispersion of all items (SD = 1.09) — this is the one point on which the sample is essentially unanimous. It is followed by the application of AI in real-world projects (6.03), AI for image data (5.97), model evaluation and performance metrics (5.93) and classification on tabular data (5.90).</w:t>
      </w:r>
    </w:p>
    <w:p w14:paraId="376FDDC8"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Mean rating of Ethics and Responsible Use of AI is 5.67 and it is in the middle of the ranking, but 73 % of respondents rated it 6 or 7. It is also the only module rated practically identically by senior and junior staff (5.65 versus 5.69 respectively), whereas for most other modules senior staff give ratings roughly one point higher.</w:t>
      </w:r>
    </w:p>
    <w:p w14:paraId="599C20AA"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The two lowest-ranked modules are AI for video data (5.00) and AI for audio data (4.80), consistent with the low ratings for those modalities in Sections 6 and 7.</w:t>
      </w:r>
    </w:p>
    <w:p w14:paraId="559DFFE2" w14:textId="77777777" w:rsidR="00817376" w:rsidRPr="005D31A9" w:rsidRDefault="00817376" w:rsidP="00817376">
      <w:pPr>
        <w:spacing w:before="100" w:after="80"/>
        <w:jc w:val="both"/>
        <w:rPr>
          <w:rFonts w:asciiTheme="minorHAnsi" w:hAnsiTheme="minorHAnsi" w:cstheme="minorHAnsi"/>
        </w:rPr>
      </w:pPr>
      <w:r w:rsidRPr="005D31A9">
        <w:rPr>
          <w:rFonts w:asciiTheme="minorHAnsi" w:hAnsiTheme="minorHAnsi" w:cstheme="minorHAnsi"/>
          <w:i/>
          <w:iCs/>
          <w:color w:val="444444"/>
        </w:rPr>
        <w:t>Table 1. Ranking of teaching modules by perceived need</w:t>
      </w:r>
    </w:p>
    <w:tbl>
      <w:tblPr>
        <w:tblW w:w="9500" w:type="dxa"/>
        <w:tblBorders>
          <w:top w:val="single" w:sz="4" w:space="0" w:color="AAB7C4"/>
          <w:left w:val="single" w:sz="4" w:space="0" w:color="AAB7C4"/>
          <w:bottom w:val="single" w:sz="4" w:space="0" w:color="AAB7C4"/>
          <w:right w:val="single" w:sz="4" w:space="0" w:color="AAB7C4"/>
          <w:insideH w:val="single" w:sz="2" w:space="0" w:color="CCD5DD"/>
          <w:insideV w:val="single" w:sz="2" w:space="0" w:color="CCD5DD"/>
        </w:tblBorders>
        <w:tblCellMar>
          <w:left w:w="10" w:type="dxa"/>
          <w:right w:w="10" w:type="dxa"/>
        </w:tblCellMar>
        <w:tblLook w:val="04A0" w:firstRow="1" w:lastRow="0" w:firstColumn="1" w:lastColumn="0" w:noHBand="0" w:noVBand="1"/>
      </w:tblPr>
      <w:tblGrid>
        <w:gridCol w:w="4760"/>
        <w:gridCol w:w="1580"/>
        <w:gridCol w:w="1580"/>
        <w:gridCol w:w="1580"/>
      </w:tblGrid>
      <w:tr w:rsidR="00817376" w:rsidRPr="005D31A9" w14:paraId="6BFBB261" w14:textId="77777777" w:rsidTr="00EC04DC">
        <w:trPr>
          <w:tblHeader/>
        </w:trPr>
        <w:tc>
          <w:tcPr>
            <w:tcW w:w="4760" w:type="dxa"/>
            <w:shd w:val="clear" w:color="auto" w:fill="E8EEF4"/>
            <w:tcMar>
              <w:top w:w="60" w:type="dxa"/>
              <w:left w:w="90" w:type="dxa"/>
              <w:bottom w:w="60" w:type="dxa"/>
              <w:right w:w="90" w:type="dxa"/>
            </w:tcMar>
          </w:tcPr>
          <w:p w14:paraId="296E710C"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b/>
                <w:bCs/>
                <w:color w:val="1F4E79"/>
              </w:rPr>
              <w:t>Teaching module</w:t>
            </w:r>
          </w:p>
        </w:tc>
        <w:tc>
          <w:tcPr>
            <w:tcW w:w="1580" w:type="dxa"/>
            <w:shd w:val="clear" w:color="auto" w:fill="E8EEF4"/>
            <w:tcMar>
              <w:top w:w="60" w:type="dxa"/>
              <w:left w:w="90" w:type="dxa"/>
              <w:bottom w:w="60" w:type="dxa"/>
              <w:right w:w="90" w:type="dxa"/>
            </w:tcMar>
          </w:tcPr>
          <w:p w14:paraId="0CF39B13"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b/>
                <w:bCs/>
                <w:color w:val="1F4E79"/>
              </w:rPr>
              <w:t>Mean</w:t>
            </w:r>
          </w:p>
        </w:tc>
        <w:tc>
          <w:tcPr>
            <w:tcW w:w="1580" w:type="dxa"/>
            <w:shd w:val="clear" w:color="auto" w:fill="E8EEF4"/>
            <w:tcMar>
              <w:top w:w="60" w:type="dxa"/>
              <w:left w:w="90" w:type="dxa"/>
              <w:bottom w:w="60" w:type="dxa"/>
              <w:right w:w="90" w:type="dxa"/>
            </w:tcMar>
          </w:tcPr>
          <w:p w14:paraId="7890E6D7"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b/>
                <w:bCs/>
                <w:color w:val="1F4E79"/>
              </w:rPr>
              <w:t>SD</w:t>
            </w:r>
          </w:p>
        </w:tc>
        <w:tc>
          <w:tcPr>
            <w:tcW w:w="1580" w:type="dxa"/>
            <w:shd w:val="clear" w:color="auto" w:fill="E8EEF4"/>
            <w:tcMar>
              <w:top w:w="60" w:type="dxa"/>
              <w:left w:w="90" w:type="dxa"/>
              <w:bottom w:w="60" w:type="dxa"/>
              <w:right w:w="90" w:type="dxa"/>
            </w:tcMar>
          </w:tcPr>
          <w:p w14:paraId="69F4B61F"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b/>
                <w:bCs/>
                <w:color w:val="1F4E79"/>
              </w:rPr>
              <w:t>% rated 6–7</w:t>
            </w:r>
          </w:p>
        </w:tc>
      </w:tr>
      <w:tr w:rsidR="00817376" w:rsidRPr="005D31A9" w14:paraId="4FC9B781" w14:textId="77777777" w:rsidTr="00EC04DC">
        <w:tc>
          <w:tcPr>
            <w:tcW w:w="4760" w:type="dxa"/>
            <w:tcMar>
              <w:top w:w="60" w:type="dxa"/>
              <w:left w:w="90" w:type="dxa"/>
              <w:bottom w:w="60" w:type="dxa"/>
              <w:right w:w="90" w:type="dxa"/>
            </w:tcMar>
          </w:tcPr>
          <w:p w14:paraId="31F71B64"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Data Preparation and Preprocessing</w:t>
            </w:r>
          </w:p>
        </w:tc>
        <w:tc>
          <w:tcPr>
            <w:tcW w:w="1580" w:type="dxa"/>
            <w:tcMar>
              <w:top w:w="60" w:type="dxa"/>
              <w:left w:w="90" w:type="dxa"/>
              <w:bottom w:w="60" w:type="dxa"/>
              <w:right w:w="90" w:type="dxa"/>
            </w:tcMar>
          </w:tcPr>
          <w:p w14:paraId="6FE2913C"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6.33</w:t>
            </w:r>
          </w:p>
        </w:tc>
        <w:tc>
          <w:tcPr>
            <w:tcW w:w="1580" w:type="dxa"/>
            <w:tcMar>
              <w:top w:w="60" w:type="dxa"/>
              <w:left w:w="90" w:type="dxa"/>
              <w:bottom w:w="60" w:type="dxa"/>
              <w:right w:w="90" w:type="dxa"/>
            </w:tcMar>
          </w:tcPr>
          <w:p w14:paraId="61EA96B1"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1.09</w:t>
            </w:r>
          </w:p>
        </w:tc>
        <w:tc>
          <w:tcPr>
            <w:tcW w:w="1580" w:type="dxa"/>
            <w:tcMar>
              <w:top w:w="60" w:type="dxa"/>
              <w:left w:w="90" w:type="dxa"/>
              <w:bottom w:w="60" w:type="dxa"/>
              <w:right w:w="90" w:type="dxa"/>
            </w:tcMar>
          </w:tcPr>
          <w:p w14:paraId="7FA3F3B7"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83 %</w:t>
            </w:r>
          </w:p>
        </w:tc>
      </w:tr>
      <w:tr w:rsidR="00817376" w:rsidRPr="005D31A9" w14:paraId="575D263E" w14:textId="77777777" w:rsidTr="00EC04DC">
        <w:tc>
          <w:tcPr>
            <w:tcW w:w="4760" w:type="dxa"/>
            <w:tcMar>
              <w:top w:w="60" w:type="dxa"/>
              <w:left w:w="90" w:type="dxa"/>
              <w:bottom w:w="60" w:type="dxa"/>
              <w:right w:w="90" w:type="dxa"/>
            </w:tcMar>
          </w:tcPr>
          <w:p w14:paraId="0891ABA7"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Application of AI in Real-world Projects</w:t>
            </w:r>
          </w:p>
        </w:tc>
        <w:tc>
          <w:tcPr>
            <w:tcW w:w="1580" w:type="dxa"/>
            <w:tcMar>
              <w:top w:w="60" w:type="dxa"/>
              <w:left w:w="90" w:type="dxa"/>
              <w:bottom w:w="60" w:type="dxa"/>
              <w:right w:w="90" w:type="dxa"/>
            </w:tcMar>
          </w:tcPr>
          <w:p w14:paraId="5772ECB3"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6.03</w:t>
            </w:r>
          </w:p>
        </w:tc>
        <w:tc>
          <w:tcPr>
            <w:tcW w:w="1580" w:type="dxa"/>
            <w:tcMar>
              <w:top w:w="60" w:type="dxa"/>
              <w:left w:w="90" w:type="dxa"/>
              <w:bottom w:w="60" w:type="dxa"/>
              <w:right w:w="90" w:type="dxa"/>
            </w:tcMar>
          </w:tcPr>
          <w:p w14:paraId="6EEF705B"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1.50</w:t>
            </w:r>
          </w:p>
        </w:tc>
        <w:tc>
          <w:tcPr>
            <w:tcW w:w="1580" w:type="dxa"/>
            <w:tcMar>
              <w:top w:w="60" w:type="dxa"/>
              <w:left w:w="90" w:type="dxa"/>
              <w:bottom w:w="60" w:type="dxa"/>
              <w:right w:w="90" w:type="dxa"/>
            </w:tcMar>
          </w:tcPr>
          <w:p w14:paraId="72B65163"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77 %</w:t>
            </w:r>
          </w:p>
        </w:tc>
      </w:tr>
      <w:tr w:rsidR="00817376" w:rsidRPr="005D31A9" w14:paraId="2AB38D2B" w14:textId="77777777" w:rsidTr="00EC04DC">
        <w:tc>
          <w:tcPr>
            <w:tcW w:w="4760" w:type="dxa"/>
            <w:tcMar>
              <w:top w:w="60" w:type="dxa"/>
              <w:left w:w="90" w:type="dxa"/>
              <w:bottom w:w="60" w:type="dxa"/>
              <w:right w:w="90" w:type="dxa"/>
            </w:tcMar>
          </w:tcPr>
          <w:p w14:paraId="2B910C4A"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AI for Image Data</w:t>
            </w:r>
          </w:p>
        </w:tc>
        <w:tc>
          <w:tcPr>
            <w:tcW w:w="1580" w:type="dxa"/>
            <w:tcMar>
              <w:top w:w="60" w:type="dxa"/>
              <w:left w:w="90" w:type="dxa"/>
              <w:bottom w:w="60" w:type="dxa"/>
              <w:right w:w="90" w:type="dxa"/>
            </w:tcMar>
          </w:tcPr>
          <w:p w14:paraId="76913EB5"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5.97</w:t>
            </w:r>
          </w:p>
        </w:tc>
        <w:tc>
          <w:tcPr>
            <w:tcW w:w="1580" w:type="dxa"/>
            <w:tcMar>
              <w:top w:w="60" w:type="dxa"/>
              <w:left w:w="90" w:type="dxa"/>
              <w:bottom w:w="60" w:type="dxa"/>
              <w:right w:w="90" w:type="dxa"/>
            </w:tcMar>
          </w:tcPr>
          <w:p w14:paraId="3D1F9F10"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1.27</w:t>
            </w:r>
          </w:p>
        </w:tc>
        <w:tc>
          <w:tcPr>
            <w:tcW w:w="1580" w:type="dxa"/>
            <w:tcMar>
              <w:top w:w="60" w:type="dxa"/>
              <w:left w:w="90" w:type="dxa"/>
              <w:bottom w:w="60" w:type="dxa"/>
              <w:right w:w="90" w:type="dxa"/>
            </w:tcMar>
          </w:tcPr>
          <w:p w14:paraId="012605A7"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73 %</w:t>
            </w:r>
          </w:p>
        </w:tc>
      </w:tr>
      <w:tr w:rsidR="00817376" w:rsidRPr="005D31A9" w14:paraId="4C174CCD" w14:textId="77777777" w:rsidTr="00EC04DC">
        <w:tc>
          <w:tcPr>
            <w:tcW w:w="4760" w:type="dxa"/>
            <w:tcMar>
              <w:top w:w="60" w:type="dxa"/>
              <w:left w:w="90" w:type="dxa"/>
              <w:bottom w:w="60" w:type="dxa"/>
              <w:right w:w="90" w:type="dxa"/>
            </w:tcMar>
          </w:tcPr>
          <w:p w14:paraId="453B789F"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Model Evaluation and Performance Metrics</w:t>
            </w:r>
          </w:p>
        </w:tc>
        <w:tc>
          <w:tcPr>
            <w:tcW w:w="1580" w:type="dxa"/>
            <w:tcMar>
              <w:top w:w="60" w:type="dxa"/>
              <w:left w:w="90" w:type="dxa"/>
              <w:bottom w:w="60" w:type="dxa"/>
              <w:right w:w="90" w:type="dxa"/>
            </w:tcMar>
          </w:tcPr>
          <w:p w14:paraId="158F547A"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5.93</w:t>
            </w:r>
          </w:p>
        </w:tc>
        <w:tc>
          <w:tcPr>
            <w:tcW w:w="1580" w:type="dxa"/>
            <w:tcMar>
              <w:top w:w="60" w:type="dxa"/>
              <w:left w:w="90" w:type="dxa"/>
              <w:bottom w:w="60" w:type="dxa"/>
              <w:right w:w="90" w:type="dxa"/>
            </w:tcMar>
          </w:tcPr>
          <w:p w14:paraId="36A88CFC"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1.48</w:t>
            </w:r>
          </w:p>
        </w:tc>
        <w:tc>
          <w:tcPr>
            <w:tcW w:w="1580" w:type="dxa"/>
            <w:tcMar>
              <w:top w:w="60" w:type="dxa"/>
              <w:left w:w="90" w:type="dxa"/>
              <w:bottom w:w="60" w:type="dxa"/>
              <w:right w:w="90" w:type="dxa"/>
            </w:tcMar>
          </w:tcPr>
          <w:p w14:paraId="7B357004"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73 %</w:t>
            </w:r>
          </w:p>
        </w:tc>
      </w:tr>
      <w:tr w:rsidR="00817376" w:rsidRPr="005D31A9" w14:paraId="089A56FB" w14:textId="77777777" w:rsidTr="00EC04DC">
        <w:tc>
          <w:tcPr>
            <w:tcW w:w="4760" w:type="dxa"/>
            <w:tcMar>
              <w:top w:w="60" w:type="dxa"/>
              <w:left w:w="90" w:type="dxa"/>
              <w:bottom w:w="60" w:type="dxa"/>
              <w:right w:w="90" w:type="dxa"/>
            </w:tcMar>
          </w:tcPr>
          <w:p w14:paraId="34EA3E59"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AI for Tabular Data – Classification</w:t>
            </w:r>
          </w:p>
        </w:tc>
        <w:tc>
          <w:tcPr>
            <w:tcW w:w="1580" w:type="dxa"/>
            <w:tcMar>
              <w:top w:w="60" w:type="dxa"/>
              <w:left w:w="90" w:type="dxa"/>
              <w:bottom w:w="60" w:type="dxa"/>
              <w:right w:w="90" w:type="dxa"/>
            </w:tcMar>
          </w:tcPr>
          <w:p w14:paraId="1966A910"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5.90</w:t>
            </w:r>
          </w:p>
        </w:tc>
        <w:tc>
          <w:tcPr>
            <w:tcW w:w="1580" w:type="dxa"/>
            <w:tcMar>
              <w:top w:w="60" w:type="dxa"/>
              <w:left w:w="90" w:type="dxa"/>
              <w:bottom w:w="60" w:type="dxa"/>
              <w:right w:w="90" w:type="dxa"/>
            </w:tcMar>
          </w:tcPr>
          <w:p w14:paraId="12707E4B"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1.18</w:t>
            </w:r>
          </w:p>
        </w:tc>
        <w:tc>
          <w:tcPr>
            <w:tcW w:w="1580" w:type="dxa"/>
            <w:tcMar>
              <w:top w:w="60" w:type="dxa"/>
              <w:left w:w="90" w:type="dxa"/>
              <w:bottom w:w="60" w:type="dxa"/>
              <w:right w:w="90" w:type="dxa"/>
            </w:tcMar>
          </w:tcPr>
          <w:p w14:paraId="00A9AE8F"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70 %</w:t>
            </w:r>
          </w:p>
        </w:tc>
      </w:tr>
      <w:tr w:rsidR="00817376" w:rsidRPr="005D31A9" w14:paraId="4D66E689" w14:textId="77777777" w:rsidTr="00EC04DC">
        <w:tc>
          <w:tcPr>
            <w:tcW w:w="4760" w:type="dxa"/>
            <w:tcMar>
              <w:top w:w="60" w:type="dxa"/>
              <w:left w:w="90" w:type="dxa"/>
              <w:bottom w:w="60" w:type="dxa"/>
              <w:right w:w="90" w:type="dxa"/>
            </w:tcMar>
          </w:tcPr>
          <w:p w14:paraId="2407830C"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AI for Tabular Data – Regression</w:t>
            </w:r>
          </w:p>
        </w:tc>
        <w:tc>
          <w:tcPr>
            <w:tcW w:w="1580" w:type="dxa"/>
            <w:tcMar>
              <w:top w:w="60" w:type="dxa"/>
              <w:left w:w="90" w:type="dxa"/>
              <w:bottom w:w="60" w:type="dxa"/>
              <w:right w:w="90" w:type="dxa"/>
            </w:tcMar>
          </w:tcPr>
          <w:p w14:paraId="4F3B3A9D"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5.77</w:t>
            </w:r>
          </w:p>
        </w:tc>
        <w:tc>
          <w:tcPr>
            <w:tcW w:w="1580" w:type="dxa"/>
            <w:tcMar>
              <w:top w:w="60" w:type="dxa"/>
              <w:left w:w="90" w:type="dxa"/>
              <w:bottom w:w="60" w:type="dxa"/>
              <w:right w:w="90" w:type="dxa"/>
            </w:tcMar>
          </w:tcPr>
          <w:p w14:paraId="2E4473AA"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1.22</w:t>
            </w:r>
          </w:p>
        </w:tc>
        <w:tc>
          <w:tcPr>
            <w:tcW w:w="1580" w:type="dxa"/>
            <w:tcMar>
              <w:top w:w="60" w:type="dxa"/>
              <w:left w:w="90" w:type="dxa"/>
              <w:bottom w:w="60" w:type="dxa"/>
              <w:right w:w="90" w:type="dxa"/>
            </w:tcMar>
          </w:tcPr>
          <w:p w14:paraId="1315FBBB"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57 %</w:t>
            </w:r>
          </w:p>
        </w:tc>
      </w:tr>
      <w:tr w:rsidR="00817376" w:rsidRPr="005D31A9" w14:paraId="26AFB18D" w14:textId="77777777" w:rsidTr="00EC04DC">
        <w:tc>
          <w:tcPr>
            <w:tcW w:w="4760" w:type="dxa"/>
            <w:tcMar>
              <w:top w:w="60" w:type="dxa"/>
              <w:left w:w="90" w:type="dxa"/>
              <w:bottom w:w="60" w:type="dxa"/>
              <w:right w:w="90" w:type="dxa"/>
            </w:tcMar>
          </w:tcPr>
          <w:p w14:paraId="7FA6F90C"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Ethics and Responsible Use of AI</w:t>
            </w:r>
          </w:p>
        </w:tc>
        <w:tc>
          <w:tcPr>
            <w:tcW w:w="1580" w:type="dxa"/>
            <w:tcMar>
              <w:top w:w="60" w:type="dxa"/>
              <w:left w:w="90" w:type="dxa"/>
              <w:bottom w:w="60" w:type="dxa"/>
              <w:right w:w="90" w:type="dxa"/>
            </w:tcMar>
          </w:tcPr>
          <w:p w14:paraId="43AD350C"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5.67</w:t>
            </w:r>
          </w:p>
        </w:tc>
        <w:tc>
          <w:tcPr>
            <w:tcW w:w="1580" w:type="dxa"/>
            <w:tcMar>
              <w:top w:w="60" w:type="dxa"/>
              <w:left w:w="90" w:type="dxa"/>
              <w:bottom w:w="60" w:type="dxa"/>
              <w:right w:w="90" w:type="dxa"/>
            </w:tcMar>
          </w:tcPr>
          <w:p w14:paraId="66D8F894"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1.27</w:t>
            </w:r>
          </w:p>
        </w:tc>
        <w:tc>
          <w:tcPr>
            <w:tcW w:w="1580" w:type="dxa"/>
            <w:tcMar>
              <w:top w:w="60" w:type="dxa"/>
              <w:left w:w="90" w:type="dxa"/>
              <w:bottom w:w="60" w:type="dxa"/>
              <w:right w:w="90" w:type="dxa"/>
            </w:tcMar>
          </w:tcPr>
          <w:p w14:paraId="2CC54332"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73 %</w:t>
            </w:r>
          </w:p>
        </w:tc>
      </w:tr>
      <w:tr w:rsidR="00817376" w:rsidRPr="005D31A9" w14:paraId="03C897C1" w14:textId="77777777" w:rsidTr="00EC04DC">
        <w:tc>
          <w:tcPr>
            <w:tcW w:w="4760" w:type="dxa"/>
            <w:tcMar>
              <w:top w:w="60" w:type="dxa"/>
              <w:left w:w="90" w:type="dxa"/>
              <w:bottom w:w="60" w:type="dxa"/>
              <w:right w:w="90" w:type="dxa"/>
            </w:tcMar>
          </w:tcPr>
          <w:p w14:paraId="3D3B46A3"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Explainable AI</w:t>
            </w:r>
          </w:p>
        </w:tc>
        <w:tc>
          <w:tcPr>
            <w:tcW w:w="1580" w:type="dxa"/>
            <w:tcMar>
              <w:top w:w="60" w:type="dxa"/>
              <w:left w:w="90" w:type="dxa"/>
              <w:bottom w:w="60" w:type="dxa"/>
              <w:right w:w="90" w:type="dxa"/>
            </w:tcMar>
          </w:tcPr>
          <w:p w14:paraId="2611C1F2"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5.40</w:t>
            </w:r>
          </w:p>
        </w:tc>
        <w:tc>
          <w:tcPr>
            <w:tcW w:w="1580" w:type="dxa"/>
            <w:tcMar>
              <w:top w:w="60" w:type="dxa"/>
              <w:left w:w="90" w:type="dxa"/>
              <w:bottom w:w="60" w:type="dxa"/>
              <w:right w:w="90" w:type="dxa"/>
            </w:tcMar>
          </w:tcPr>
          <w:p w14:paraId="124A1584"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1.25</w:t>
            </w:r>
          </w:p>
        </w:tc>
        <w:tc>
          <w:tcPr>
            <w:tcW w:w="1580" w:type="dxa"/>
            <w:tcMar>
              <w:top w:w="60" w:type="dxa"/>
              <w:left w:w="90" w:type="dxa"/>
              <w:bottom w:w="60" w:type="dxa"/>
              <w:right w:w="90" w:type="dxa"/>
            </w:tcMar>
          </w:tcPr>
          <w:p w14:paraId="3F28300F"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50 %</w:t>
            </w:r>
          </w:p>
        </w:tc>
      </w:tr>
      <w:tr w:rsidR="00817376" w:rsidRPr="005D31A9" w14:paraId="5239D774" w14:textId="77777777" w:rsidTr="00EC04DC">
        <w:tc>
          <w:tcPr>
            <w:tcW w:w="4760" w:type="dxa"/>
            <w:tcMar>
              <w:top w:w="60" w:type="dxa"/>
              <w:left w:w="90" w:type="dxa"/>
              <w:bottom w:w="60" w:type="dxa"/>
              <w:right w:w="90" w:type="dxa"/>
            </w:tcMar>
          </w:tcPr>
          <w:p w14:paraId="41727498"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AI for Video Data</w:t>
            </w:r>
          </w:p>
        </w:tc>
        <w:tc>
          <w:tcPr>
            <w:tcW w:w="1580" w:type="dxa"/>
            <w:tcMar>
              <w:top w:w="60" w:type="dxa"/>
              <w:left w:w="90" w:type="dxa"/>
              <w:bottom w:w="60" w:type="dxa"/>
              <w:right w:w="90" w:type="dxa"/>
            </w:tcMar>
          </w:tcPr>
          <w:p w14:paraId="5EEFCEDF"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5.00</w:t>
            </w:r>
          </w:p>
        </w:tc>
        <w:tc>
          <w:tcPr>
            <w:tcW w:w="1580" w:type="dxa"/>
            <w:tcMar>
              <w:top w:w="60" w:type="dxa"/>
              <w:left w:w="90" w:type="dxa"/>
              <w:bottom w:w="60" w:type="dxa"/>
              <w:right w:w="90" w:type="dxa"/>
            </w:tcMar>
          </w:tcPr>
          <w:p w14:paraId="30E0312E"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1.46</w:t>
            </w:r>
          </w:p>
        </w:tc>
        <w:tc>
          <w:tcPr>
            <w:tcW w:w="1580" w:type="dxa"/>
            <w:tcMar>
              <w:top w:w="60" w:type="dxa"/>
              <w:left w:w="90" w:type="dxa"/>
              <w:bottom w:w="60" w:type="dxa"/>
              <w:right w:w="90" w:type="dxa"/>
            </w:tcMar>
          </w:tcPr>
          <w:p w14:paraId="23CB8855"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47 %</w:t>
            </w:r>
          </w:p>
        </w:tc>
      </w:tr>
      <w:tr w:rsidR="00817376" w:rsidRPr="005D31A9" w14:paraId="3BDAF260" w14:textId="77777777" w:rsidTr="00EC04DC">
        <w:tc>
          <w:tcPr>
            <w:tcW w:w="4760" w:type="dxa"/>
            <w:tcMar>
              <w:top w:w="60" w:type="dxa"/>
              <w:left w:w="90" w:type="dxa"/>
              <w:bottom w:w="60" w:type="dxa"/>
              <w:right w:w="90" w:type="dxa"/>
            </w:tcMar>
          </w:tcPr>
          <w:p w14:paraId="100B6E49"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AI for Audio Data</w:t>
            </w:r>
          </w:p>
        </w:tc>
        <w:tc>
          <w:tcPr>
            <w:tcW w:w="1580" w:type="dxa"/>
            <w:tcMar>
              <w:top w:w="60" w:type="dxa"/>
              <w:left w:w="90" w:type="dxa"/>
              <w:bottom w:w="60" w:type="dxa"/>
              <w:right w:w="90" w:type="dxa"/>
            </w:tcMar>
          </w:tcPr>
          <w:p w14:paraId="2192A4A3"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4.80</w:t>
            </w:r>
          </w:p>
        </w:tc>
        <w:tc>
          <w:tcPr>
            <w:tcW w:w="1580" w:type="dxa"/>
            <w:tcMar>
              <w:top w:w="60" w:type="dxa"/>
              <w:left w:w="90" w:type="dxa"/>
              <w:bottom w:w="60" w:type="dxa"/>
              <w:right w:w="90" w:type="dxa"/>
            </w:tcMar>
          </w:tcPr>
          <w:p w14:paraId="11C2CAF3"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1.49</w:t>
            </w:r>
          </w:p>
        </w:tc>
        <w:tc>
          <w:tcPr>
            <w:tcW w:w="1580" w:type="dxa"/>
            <w:tcMar>
              <w:top w:w="60" w:type="dxa"/>
              <w:left w:w="90" w:type="dxa"/>
              <w:bottom w:w="60" w:type="dxa"/>
              <w:right w:w="90" w:type="dxa"/>
            </w:tcMar>
          </w:tcPr>
          <w:p w14:paraId="78F0758F" w14:textId="77777777" w:rsidR="00817376" w:rsidRPr="005D31A9" w:rsidRDefault="00817376" w:rsidP="00E07904">
            <w:pPr>
              <w:spacing w:after="0" w:line="240" w:lineRule="auto"/>
              <w:jc w:val="both"/>
              <w:rPr>
                <w:rFonts w:asciiTheme="minorHAnsi" w:hAnsiTheme="minorHAnsi" w:cstheme="minorHAnsi"/>
              </w:rPr>
            </w:pPr>
            <w:r w:rsidRPr="005D31A9">
              <w:rPr>
                <w:rFonts w:asciiTheme="minorHAnsi" w:hAnsiTheme="minorHAnsi" w:cstheme="minorHAnsi"/>
                <w:color w:val="000000"/>
              </w:rPr>
              <w:t>40 %</w:t>
            </w:r>
          </w:p>
        </w:tc>
      </w:tr>
    </w:tbl>
    <w:p w14:paraId="00B6A84F" w14:textId="77777777" w:rsidR="007E4CCE" w:rsidRPr="005D31A9" w:rsidRDefault="007E4CCE" w:rsidP="007E4CCE">
      <w:pPr>
        <w:pStyle w:val="Antraste3"/>
        <w:spacing w:before="0" w:after="0" w:line="240" w:lineRule="auto"/>
        <w:rPr>
          <w:rFonts w:asciiTheme="minorHAnsi" w:hAnsiTheme="minorHAnsi" w:cstheme="minorHAnsi"/>
        </w:rPr>
      </w:pPr>
    </w:p>
    <w:p w14:paraId="59911747" w14:textId="2D6E6F75" w:rsidR="00817376" w:rsidRPr="005D31A9" w:rsidRDefault="00817376" w:rsidP="007E4CCE">
      <w:pPr>
        <w:pStyle w:val="Antraste3"/>
        <w:rPr>
          <w:rFonts w:asciiTheme="minorHAnsi" w:hAnsiTheme="minorHAnsi" w:cstheme="minorHAnsi"/>
        </w:rPr>
      </w:pPr>
      <w:bookmarkStart w:id="14" w:name="_Toc235702953"/>
      <w:r w:rsidRPr="005D31A9">
        <w:rPr>
          <w:rFonts w:asciiTheme="minorHAnsi" w:hAnsiTheme="minorHAnsi" w:cstheme="minorHAnsi"/>
        </w:rPr>
        <w:t>9. Level, teaching materials and tools</w:t>
      </w:r>
      <w:bookmarkEnd w:id="14"/>
    </w:p>
    <w:p w14:paraId="2E36E6CB"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The preferred level of the modules is intermediate (13 of 30 respondents), with a further 8 preferring a combination of basic, intermediate and advanced levels. Only 3 respondents opted exclusively for the advanced level. In practice this means that a single-level design would not serve the group well: the material should be built at an intermediate baseline with an accessible entry point and optional advanced extensions.</w:t>
      </w:r>
    </w:p>
    <w:p w14:paraId="0B40D816" w14:textId="77777777" w:rsidR="00817376" w:rsidRPr="005D31A9" w:rsidRDefault="00817376" w:rsidP="005D31A9">
      <w:pPr>
        <w:spacing w:before="100" w:after="40"/>
        <w:jc w:val="center"/>
        <w:rPr>
          <w:rFonts w:asciiTheme="minorHAnsi" w:hAnsiTheme="minorHAnsi" w:cstheme="minorHAnsi"/>
        </w:rPr>
      </w:pPr>
      <w:r w:rsidRPr="005D31A9">
        <w:rPr>
          <w:rFonts w:asciiTheme="minorHAnsi" w:hAnsiTheme="minorHAnsi" w:cstheme="minorHAnsi"/>
          <w:noProof/>
        </w:rPr>
        <w:lastRenderedPageBreak/>
        <w:drawing>
          <wp:inline distT="0" distB="0" distL="0" distR="0" wp14:anchorId="1057944E" wp14:editId="0AE11B27">
            <wp:extent cx="3543300" cy="1409700"/>
            <wp:effectExtent l="0" t="0" r="0" b="0"/>
            <wp:docPr id="168635858" name="Picture 168635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3"/>
                    <a:srcRect/>
                    <a:stretch>
                      <a:fillRect/>
                    </a:stretch>
                  </pic:blipFill>
                  <pic:spPr bwMode="auto">
                    <a:xfrm>
                      <a:off x="0" y="0"/>
                      <a:ext cx="3543300" cy="1409700"/>
                    </a:xfrm>
                    <a:prstGeom prst="rect">
                      <a:avLst/>
                    </a:prstGeom>
                  </pic:spPr>
                </pic:pic>
              </a:graphicData>
            </a:graphic>
          </wp:inline>
        </w:drawing>
      </w:r>
    </w:p>
    <w:p w14:paraId="51AE6B67" w14:textId="121650B9" w:rsidR="00817376" w:rsidRPr="005D31A9" w:rsidRDefault="00817376" w:rsidP="00817376">
      <w:pPr>
        <w:spacing w:after="130"/>
        <w:jc w:val="both"/>
        <w:rPr>
          <w:rFonts w:asciiTheme="minorHAnsi" w:hAnsiTheme="minorHAnsi" w:cstheme="minorHAnsi"/>
        </w:rPr>
      </w:pPr>
      <w:r w:rsidRPr="005D31A9">
        <w:rPr>
          <w:rFonts w:asciiTheme="minorHAnsi" w:hAnsiTheme="minorHAnsi" w:cstheme="minorHAnsi"/>
          <w:i/>
          <w:iCs/>
          <w:color w:val="444444"/>
        </w:rPr>
        <w:t xml:space="preserve">Figure </w:t>
      </w:r>
      <w:r w:rsidRPr="005D31A9">
        <w:rPr>
          <w:rFonts w:asciiTheme="minorHAnsi" w:hAnsiTheme="minorHAnsi" w:cstheme="minorHAnsi"/>
          <w:i/>
          <w:iCs/>
          <w:color w:val="444444"/>
        </w:rPr>
        <w:t>13</w:t>
      </w:r>
      <w:r w:rsidRPr="005D31A9">
        <w:rPr>
          <w:rFonts w:asciiTheme="minorHAnsi" w:hAnsiTheme="minorHAnsi" w:cstheme="minorHAnsi"/>
          <w:i/>
          <w:iCs/>
          <w:color w:val="444444"/>
        </w:rPr>
        <w:t>. Preferred level, types of teaching material and software tools in use</w:t>
      </w:r>
    </w:p>
    <w:p w14:paraId="2B5B3D17"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 xml:space="preserve">Among types of teaching material, </w:t>
      </w:r>
      <w:proofErr w:type="spellStart"/>
      <w:r w:rsidRPr="005D31A9">
        <w:rPr>
          <w:rFonts w:asciiTheme="minorHAnsi" w:hAnsiTheme="minorHAnsi" w:cstheme="minorHAnsi"/>
        </w:rPr>
        <w:t>Jupyter</w:t>
      </w:r>
      <w:proofErr w:type="spellEnd"/>
      <w:r w:rsidRPr="005D31A9">
        <w:rPr>
          <w:rFonts w:asciiTheme="minorHAnsi" w:hAnsiTheme="minorHAnsi" w:cstheme="minorHAnsi"/>
        </w:rPr>
        <w:t xml:space="preserve"> Notebook examples are the clear leader (27 of 30), followed by project assignments (24), practical exercises (22) and ready-to-use datasets (22). Video lectures are the least requested format (15). The message is unambiguous: the modules should be executable and hands-on rather than lecture-based.</w:t>
      </w:r>
    </w:p>
    <w:p w14:paraId="40586D11" w14:textId="5DEBBF73"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 xml:space="preserve">The tool ecosystem is homogeneous and requires no compromise: Python (29), scikit-learn (26), </w:t>
      </w:r>
      <w:proofErr w:type="spellStart"/>
      <w:r w:rsidRPr="005D31A9">
        <w:rPr>
          <w:rFonts w:asciiTheme="minorHAnsi" w:hAnsiTheme="minorHAnsi" w:cstheme="minorHAnsi"/>
        </w:rPr>
        <w:t>Jupyter</w:t>
      </w:r>
      <w:proofErr w:type="spellEnd"/>
      <w:r w:rsidRPr="005D31A9">
        <w:rPr>
          <w:rFonts w:asciiTheme="minorHAnsi" w:hAnsiTheme="minorHAnsi" w:cstheme="minorHAnsi"/>
        </w:rPr>
        <w:t xml:space="preserve"> Notebook (24), TensorFlow/</w:t>
      </w:r>
      <w:proofErr w:type="spellStart"/>
      <w:r w:rsidRPr="005D31A9">
        <w:rPr>
          <w:rFonts w:asciiTheme="minorHAnsi" w:hAnsiTheme="minorHAnsi" w:cstheme="minorHAnsi"/>
        </w:rPr>
        <w:t>Keras</w:t>
      </w:r>
      <w:proofErr w:type="spellEnd"/>
      <w:r w:rsidRPr="005D31A9">
        <w:rPr>
          <w:rFonts w:asciiTheme="minorHAnsi" w:hAnsiTheme="minorHAnsi" w:cstheme="minorHAnsi"/>
        </w:rPr>
        <w:t xml:space="preserve"> (21) and </w:t>
      </w:r>
      <w:proofErr w:type="spellStart"/>
      <w:r w:rsidRPr="005D31A9">
        <w:rPr>
          <w:rFonts w:asciiTheme="minorHAnsi" w:hAnsiTheme="minorHAnsi" w:cstheme="minorHAnsi"/>
        </w:rPr>
        <w:t>PyTorch</w:t>
      </w:r>
      <w:proofErr w:type="spellEnd"/>
      <w:r w:rsidRPr="005D31A9">
        <w:rPr>
          <w:rFonts w:asciiTheme="minorHAnsi" w:hAnsiTheme="minorHAnsi" w:cstheme="minorHAnsi"/>
        </w:rPr>
        <w:t xml:space="preserve"> (16). Google </w:t>
      </w:r>
      <w:proofErr w:type="spellStart"/>
      <w:r w:rsidRPr="005D31A9">
        <w:rPr>
          <w:rFonts w:asciiTheme="minorHAnsi" w:hAnsiTheme="minorHAnsi" w:cstheme="minorHAnsi"/>
        </w:rPr>
        <w:t>Colab</w:t>
      </w:r>
      <w:proofErr w:type="spellEnd"/>
      <w:r w:rsidRPr="005D31A9">
        <w:rPr>
          <w:rFonts w:asciiTheme="minorHAnsi" w:hAnsiTheme="minorHAnsi" w:cstheme="minorHAnsi"/>
        </w:rPr>
        <w:t xml:space="preserve"> is used by 12 respondents, MATLAB by 3 and Orange by 2. A Python-based technology stack is therefore a safe and non-controversial choice for all materials.</w:t>
      </w:r>
    </w:p>
    <w:p w14:paraId="40D4E04C" w14:textId="77777777" w:rsidR="00817376" w:rsidRPr="005D31A9" w:rsidRDefault="00817376" w:rsidP="00817376">
      <w:pPr>
        <w:pStyle w:val="Antraste3"/>
        <w:rPr>
          <w:rFonts w:asciiTheme="minorHAnsi" w:hAnsiTheme="minorHAnsi" w:cstheme="minorHAnsi"/>
        </w:rPr>
      </w:pPr>
      <w:bookmarkStart w:id="15" w:name="_Toc235702954"/>
      <w:r w:rsidRPr="005D31A9">
        <w:rPr>
          <w:rFonts w:asciiTheme="minorHAnsi" w:hAnsiTheme="minorHAnsi" w:cstheme="minorHAnsi"/>
        </w:rPr>
        <w:t>10. Open-ended suggestions</w:t>
      </w:r>
      <w:bookmarkEnd w:id="15"/>
    </w:p>
    <w:p w14:paraId="41ADAD42" w14:textId="77777777" w:rsidR="00817376" w:rsidRPr="005D31A9" w:rsidRDefault="00817376" w:rsidP="00817376">
      <w:pPr>
        <w:spacing w:after="100"/>
        <w:jc w:val="both"/>
        <w:rPr>
          <w:rFonts w:asciiTheme="minorHAnsi" w:hAnsiTheme="minorHAnsi" w:cstheme="minorHAnsi"/>
        </w:rPr>
      </w:pPr>
      <w:r w:rsidRPr="005D31A9">
        <w:rPr>
          <w:rFonts w:asciiTheme="minorHAnsi" w:hAnsiTheme="minorHAnsi" w:cstheme="minorHAnsi"/>
        </w:rPr>
        <w:t>The response rate to the open-ended questions was low, but the suggestions received consistently concern methods not offered in the closed lists:</w:t>
      </w:r>
    </w:p>
    <w:p w14:paraId="3EDC9B29" w14:textId="77777777" w:rsidR="00817376" w:rsidRPr="005D31A9" w:rsidRDefault="00817376" w:rsidP="00817376">
      <w:pPr>
        <w:pStyle w:val="ListParagraph"/>
        <w:numPr>
          <w:ilvl w:val="0"/>
          <w:numId w:val="49"/>
        </w:numPr>
        <w:spacing w:after="55" w:line="240" w:lineRule="auto"/>
        <w:contextualSpacing w:val="0"/>
        <w:jc w:val="both"/>
        <w:rPr>
          <w:rFonts w:asciiTheme="minorHAnsi" w:hAnsiTheme="minorHAnsi" w:cstheme="minorHAnsi"/>
        </w:rPr>
      </w:pPr>
      <w:r w:rsidRPr="005D31A9">
        <w:rPr>
          <w:rFonts w:asciiTheme="minorHAnsi" w:hAnsiTheme="minorHAnsi" w:cstheme="minorHAnsi"/>
        </w:rPr>
        <w:t>Regression: Gaussian processes (rated 6), ordinary least squares (7), quantile regression (4).</w:t>
      </w:r>
    </w:p>
    <w:p w14:paraId="30395A19" w14:textId="77777777" w:rsidR="00817376" w:rsidRPr="005D31A9" w:rsidRDefault="00817376" w:rsidP="00817376">
      <w:pPr>
        <w:pStyle w:val="ListParagraph"/>
        <w:numPr>
          <w:ilvl w:val="0"/>
          <w:numId w:val="49"/>
        </w:numPr>
        <w:spacing w:after="55" w:line="240" w:lineRule="auto"/>
        <w:contextualSpacing w:val="0"/>
        <w:jc w:val="both"/>
        <w:rPr>
          <w:rFonts w:asciiTheme="minorHAnsi" w:hAnsiTheme="minorHAnsi" w:cstheme="minorHAnsi"/>
        </w:rPr>
      </w:pPr>
      <w:r w:rsidRPr="005D31A9">
        <w:rPr>
          <w:rFonts w:asciiTheme="minorHAnsi" w:hAnsiTheme="minorHAnsi" w:cstheme="minorHAnsi"/>
        </w:rPr>
        <w:t>Time series: naive and baseline models — random walk, seasonal naive (6) — as a reference point for evaluation.</w:t>
      </w:r>
    </w:p>
    <w:p w14:paraId="234241A2" w14:textId="77777777" w:rsidR="00817376" w:rsidRPr="005D31A9" w:rsidRDefault="00817376" w:rsidP="00817376">
      <w:pPr>
        <w:pStyle w:val="ListParagraph"/>
        <w:numPr>
          <w:ilvl w:val="0"/>
          <w:numId w:val="49"/>
        </w:numPr>
        <w:spacing w:after="55" w:line="240" w:lineRule="auto"/>
        <w:contextualSpacing w:val="0"/>
        <w:jc w:val="both"/>
        <w:rPr>
          <w:rFonts w:asciiTheme="minorHAnsi" w:hAnsiTheme="minorHAnsi" w:cstheme="minorHAnsi"/>
        </w:rPr>
      </w:pPr>
      <w:r w:rsidRPr="005D31A9">
        <w:rPr>
          <w:rFonts w:asciiTheme="minorHAnsi" w:hAnsiTheme="minorHAnsi" w:cstheme="minorHAnsi"/>
        </w:rPr>
        <w:t>Clustering: spectral clustering (6), k-modes and k-prototypes for categorical data (5).</w:t>
      </w:r>
    </w:p>
    <w:p w14:paraId="3FDCA171" w14:textId="77777777" w:rsidR="00817376" w:rsidRPr="005D31A9" w:rsidRDefault="00817376" w:rsidP="00817376">
      <w:pPr>
        <w:pStyle w:val="ListParagraph"/>
        <w:numPr>
          <w:ilvl w:val="0"/>
          <w:numId w:val="49"/>
        </w:numPr>
        <w:spacing w:after="55" w:line="240" w:lineRule="auto"/>
        <w:contextualSpacing w:val="0"/>
        <w:jc w:val="both"/>
        <w:rPr>
          <w:rFonts w:asciiTheme="minorHAnsi" w:hAnsiTheme="minorHAnsi" w:cstheme="minorHAnsi"/>
        </w:rPr>
      </w:pPr>
      <w:r w:rsidRPr="005D31A9">
        <w:rPr>
          <w:rFonts w:asciiTheme="minorHAnsi" w:hAnsiTheme="minorHAnsi" w:cstheme="minorHAnsi"/>
        </w:rPr>
        <w:t xml:space="preserve">Images: </w:t>
      </w:r>
      <w:proofErr w:type="spellStart"/>
      <w:r w:rsidRPr="005D31A9">
        <w:rPr>
          <w:rFonts w:asciiTheme="minorHAnsi" w:hAnsiTheme="minorHAnsi" w:cstheme="minorHAnsi"/>
        </w:rPr>
        <w:t>DenseNet</w:t>
      </w:r>
      <w:proofErr w:type="spellEnd"/>
      <w:r w:rsidRPr="005D31A9">
        <w:rPr>
          <w:rFonts w:asciiTheme="minorHAnsi" w:hAnsiTheme="minorHAnsi" w:cstheme="minorHAnsi"/>
        </w:rPr>
        <w:t xml:space="preserve"> (7), vision–language models (6), self-supervised and contrastive learning such as </w:t>
      </w:r>
      <w:proofErr w:type="spellStart"/>
      <w:r w:rsidRPr="005D31A9">
        <w:rPr>
          <w:rFonts w:asciiTheme="minorHAnsi" w:hAnsiTheme="minorHAnsi" w:cstheme="minorHAnsi"/>
        </w:rPr>
        <w:t>SimCLR</w:t>
      </w:r>
      <w:proofErr w:type="spellEnd"/>
      <w:r w:rsidRPr="005D31A9">
        <w:rPr>
          <w:rFonts w:asciiTheme="minorHAnsi" w:hAnsiTheme="minorHAnsi" w:cstheme="minorHAnsi"/>
        </w:rPr>
        <w:t xml:space="preserve"> and BYOL, and high-resolution networks (5) for segmentation.</w:t>
      </w:r>
    </w:p>
    <w:p w14:paraId="0E2A51BB" w14:textId="77777777" w:rsidR="00817376" w:rsidRPr="005D31A9" w:rsidRDefault="00817376" w:rsidP="00817376">
      <w:pPr>
        <w:pStyle w:val="ListParagraph"/>
        <w:numPr>
          <w:ilvl w:val="0"/>
          <w:numId w:val="49"/>
        </w:numPr>
        <w:spacing w:after="55" w:line="240" w:lineRule="auto"/>
        <w:contextualSpacing w:val="0"/>
        <w:jc w:val="both"/>
        <w:rPr>
          <w:rFonts w:asciiTheme="minorHAnsi" w:hAnsiTheme="minorHAnsi" w:cstheme="minorHAnsi"/>
        </w:rPr>
      </w:pPr>
      <w:r w:rsidRPr="005D31A9">
        <w:rPr>
          <w:rFonts w:asciiTheme="minorHAnsi" w:hAnsiTheme="minorHAnsi" w:cstheme="minorHAnsi"/>
        </w:rPr>
        <w:t xml:space="preserve">Audio and defect recognition: </w:t>
      </w:r>
      <w:proofErr w:type="spellStart"/>
      <w:r w:rsidRPr="005D31A9">
        <w:rPr>
          <w:rFonts w:asciiTheme="minorHAnsi" w:hAnsiTheme="minorHAnsi" w:cstheme="minorHAnsi"/>
        </w:rPr>
        <w:t>WaveNet</w:t>
      </w:r>
      <w:proofErr w:type="spellEnd"/>
      <w:r w:rsidRPr="005D31A9">
        <w:rPr>
          <w:rFonts w:asciiTheme="minorHAnsi" w:hAnsiTheme="minorHAnsi" w:cstheme="minorHAnsi"/>
        </w:rPr>
        <w:t xml:space="preserve"> and 1D temporal convolutional networks (5), multimodal anomaly detection (5).</w:t>
      </w:r>
    </w:p>
    <w:p w14:paraId="088E3912" w14:textId="7C920EE1" w:rsidR="00817376" w:rsidRDefault="00817376" w:rsidP="00817376">
      <w:pPr>
        <w:spacing w:after="100"/>
        <w:jc w:val="both"/>
        <w:rPr>
          <w:rFonts w:asciiTheme="minorHAnsi" w:hAnsiTheme="minorHAnsi" w:cstheme="minorHAnsi"/>
        </w:rPr>
      </w:pPr>
      <w:r w:rsidRPr="005D31A9">
        <w:rPr>
          <w:rFonts w:asciiTheme="minorHAnsi" w:hAnsiTheme="minorHAnsi" w:cstheme="minorHAnsi"/>
        </w:rPr>
        <w:t>The suggestion of baseline models for time series is worth highlighting: it comes from the same logic as the emphasis on data preparation and on evaluation metrics, that the weak point of practice lies not in the choice of the most advanced model but in the methodological framework around it.</w:t>
      </w:r>
    </w:p>
    <w:p w14:paraId="12E7BCFE" w14:textId="77777777" w:rsidR="005D31A9" w:rsidRDefault="005D31A9" w:rsidP="00817376">
      <w:pPr>
        <w:spacing w:after="100"/>
        <w:jc w:val="both"/>
        <w:rPr>
          <w:rFonts w:asciiTheme="minorHAnsi" w:hAnsiTheme="minorHAnsi" w:cstheme="minorHAnsi"/>
        </w:rPr>
      </w:pPr>
    </w:p>
    <w:p w14:paraId="373F8AF1" w14:textId="77777777" w:rsidR="005D31A9" w:rsidRDefault="005D31A9" w:rsidP="00817376">
      <w:pPr>
        <w:spacing w:after="100"/>
        <w:jc w:val="both"/>
        <w:rPr>
          <w:rFonts w:asciiTheme="minorHAnsi" w:hAnsiTheme="minorHAnsi" w:cstheme="minorHAnsi"/>
        </w:rPr>
      </w:pPr>
    </w:p>
    <w:p w14:paraId="66E317E4" w14:textId="77777777" w:rsidR="005D31A9" w:rsidRPr="005D31A9" w:rsidRDefault="005D31A9" w:rsidP="00817376">
      <w:pPr>
        <w:spacing w:after="100"/>
        <w:jc w:val="both"/>
        <w:rPr>
          <w:rFonts w:asciiTheme="minorHAnsi" w:hAnsiTheme="minorHAnsi" w:cstheme="minorHAnsi"/>
        </w:rPr>
      </w:pPr>
    </w:p>
    <w:p w14:paraId="53301B9D" w14:textId="77777777" w:rsidR="00817376" w:rsidRPr="005D31A9" w:rsidRDefault="00817376" w:rsidP="00817376">
      <w:pPr>
        <w:pStyle w:val="Antraste3"/>
        <w:rPr>
          <w:rFonts w:asciiTheme="minorHAnsi" w:hAnsiTheme="minorHAnsi" w:cstheme="minorHAnsi"/>
        </w:rPr>
      </w:pPr>
      <w:bookmarkStart w:id="16" w:name="_Toc235702955"/>
      <w:r w:rsidRPr="005D31A9">
        <w:rPr>
          <w:rFonts w:asciiTheme="minorHAnsi" w:hAnsiTheme="minorHAnsi" w:cstheme="minorHAnsi"/>
        </w:rPr>
        <w:lastRenderedPageBreak/>
        <w:t>11. Recommendations for the development of the TAI modules</w:t>
      </w:r>
      <w:bookmarkEnd w:id="16"/>
    </w:p>
    <w:p w14:paraId="77A03916" w14:textId="77777777" w:rsidR="00817376" w:rsidRPr="005D31A9" w:rsidRDefault="00817376" w:rsidP="00817376">
      <w:pPr>
        <w:spacing w:after="100"/>
        <w:jc w:val="both"/>
        <w:rPr>
          <w:rFonts w:asciiTheme="minorHAnsi" w:hAnsiTheme="minorHAnsi" w:cstheme="minorHAnsi"/>
          <w:color w:val="auto"/>
        </w:rPr>
      </w:pPr>
      <w:r w:rsidRPr="005D31A9">
        <w:rPr>
          <w:rFonts w:asciiTheme="minorHAnsi" w:hAnsiTheme="minorHAnsi" w:cstheme="minorHAnsi"/>
          <w:color w:val="auto"/>
        </w:rPr>
        <w:t>The survey results provide basis for the development of the TA</w:t>
      </w:r>
      <w:r w:rsidRPr="005D31A9">
        <w:rPr>
          <w:rFonts w:asciiTheme="minorHAnsi" w:hAnsiTheme="minorHAnsi" w:cstheme="minorHAnsi"/>
        </w:rPr>
        <w:t>I</w:t>
      </w:r>
      <w:r w:rsidRPr="005D31A9">
        <w:rPr>
          <w:rFonts w:asciiTheme="minorHAnsi" w:hAnsiTheme="minorHAnsi" w:cstheme="minorHAnsi"/>
          <w:color w:val="auto"/>
        </w:rPr>
        <w:t xml:space="preserve"> MOOC. The course should primarily focus on AI applications involving tabular and image data, particularly classification, regression, image classification and object detection. At the same time, the findings show that the greatest educational need concerns methodological foundations, including data preparation, preprocessing, model evaluation, experimental design and the interpretation of results. The MOOC should therefore begin with a common methodological core before introducing modality-specific content. Ethics, responsible AI and explainability should be integrated throughout the course through practical examples rather than treated only as separate theoretical topics. The preferred delivery approach is an intermediate-level, hands-on format based on Python, </w:t>
      </w:r>
      <w:proofErr w:type="spellStart"/>
      <w:r w:rsidRPr="005D31A9">
        <w:rPr>
          <w:rFonts w:asciiTheme="minorHAnsi" w:hAnsiTheme="minorHAnsi" w:cstheme="minorHAnsi"/>
          <w:color w:val="auto"/>
        </w:rPr>
        <w:t>Jupyter</w:t>
      </w:r>
      <w:proofErr w:type="spellEnd"/>
      <w:r w:rsidRPr="005D31A9">
        <w:rPr>
          <w:rFonts w:asciiTheme="minorHAnsi" w:hAnsiTheme="minorHAnsi" w:cstheme="minorHAnsi"/>
          <w:color w:val="auto"/>
        </w:rPr>
        <w:t xml:space="preserve"> Notebooks, practical exercises, ready-to-use datasets and project assignments. Introductory explanations and optional advanced sections should be included to accommodate participants with different levels of prior knowledge. Audio and video topics may be covered in shorter units, while tabular and image data should receive the largest share of the course. </w:t>
      </w:r>
      <w:r w:rsidRPr="005D31A9">
        <w:rPr>
          <w:rFonts w:asciiTheme="minorHAnsi" w:hAnsiTheme="minorHAnsi" w:cstheme="minorHAnsi"/>
        </w:rPr>
        <w:t>T</w:t>
      </w:r>
      <w:r w:rsidRPr="005D31A9">
        <w:rPr>
          <w:rFonts w:asciiTheme="minorHAnsi" w:hAnsiTheme="minorHAnsi" w:cstheme="minorHAnsi"/>
          <w:color w:val="auto"/>
        </w:rPr>
        <w:t>he consistency of the responses provides a sufficiently strong basis for defining the initial structure, content and delivery format of the MOOC.</w:t>
      </w:r>
    </w:p>
    <w:p w14:paraId="762DC220" w14:textId="77777777" w:rsidR="005D31A9" w:rsidRDefault="005D31A9">
      <w:pPr>
        <w:rPr>
          <w:rFonts w:asciiTheme="minorHAnsi" w:hAnsiTheme="minorHAnsi" w:cstheme="minorHAnsi"/>
        </w:rPr>
      </w:pPr>
    </w:p>
    <w:p w14:paraId="638557DA" w14:textId="77777777" w:rsidR="005D31A9" w:rsidRDefault="005D31A9">
      <w:pPr>
        <w:rPr>
          <w:rFonts w:asciiTheme="minorHAnsi" w:hAnsiTheme="minorHAnsi" w:cstheme="minorHAnsi"/>
        </w:rPr>
      </w:pPr>
      <w:r>
        <w:rPr>
          <w:rFonts w:asciiTheme="minorHAnsi" w:hAnsiTheme="minorHAnsi" w:cstheme="minorHAnsi"/>
        </w:rPr>
        <w:br w:type="page"/>
      </w:r>
    </w:p>
    <w:p w14:paraId="51EB188C" w14:textId="195257B4" w:rsidR="00817376" w:rsidRPr="005D31A9" w:rsidRDefault="005D31A9" w:rsidP="0002501D">
      <w:pPr>
        <w:pStyle w:val="Antraste3"/>
        <w:rPr>
          <w:sz w:val="22"/>
          <w:szCs w:val="22"/>
        </w:rPr>
      </w:pPr>
      <w:bookmarkStart w:id="17" w:name="_Toc235702956"/>
      <w:r>
        <w:lastRenderedPageBreak/>
        <w:t>Appendix - Questionnaire</w:t>
      </w:r>
      <w:bookmarkStart w:id="18" w:name="_Toc235702957"/>
      <w:bookmarkEnd w:id="17"/>
      <w:r>
        <w:rPr>
          <w:noProof/>
          <w:sz w:val="22"/>
          <w:szCs w:val="22"/>
        </w:rPr>
        <w:drawing>
          <wp:inline distT="0" distB="0" distL="0" distR="0" wp14:anchorId="2582CB30" wp14:editId="2266DA3A">
            <wp:extent cx="5583475" cy="6734994"/>
            <wp:effectExtent l="0" t="0" r="5080" b="0"/>
            <wp:docPr id="118673340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733406" name="Picture 1186733406"/>
                    <pic:cNvPicPr/>
                  </pic:nvPicPr>
                  <pic:blipFill rotWithShape="1">
                    <a:blip r:embed="rId18">
                      <a:extLst>
                        <a:ext uri="{28A0092B-C50C-407E-A947-70E740481C1C}">
                          <a14:useLocalDpi xmlns:a14="http://schemas.microsoft.com/office/drawing/2010/main" val="0"/>
                        </a:ext>
                      </a:extLst>
                    </a:blip>
                    <a:srcRect t="6097" b="8663"/>
                    <a:stretch>
                      <a:fillRect/>
                    </a:stretch>
                  </pic:blipFill>
                  <pic:spPr bwMode="auto">
                    <a:xfrm>
                      <a:off x="0" y="0"/>
                      <a:ext cx="5583475" cy="6734994"/>
                    </a:xfrm>
                    <a:prstGeom prst="rect">
                      <a:avLst/>
                    </a:prstGeom>
                    <a:ln>
                      <a:noFill/>
                    </a:ln>
                    <a:extLst>
                      <a:ext uri="{53640926-AAD7-44D8-BBD7-CCE9431645EC}">
                        <a14:shadowObscured xmlns:a14="http://schemas.microsoft.com/office/drawing/2010/main"/>
                      </a:ext>
                    </a:extLst>
                  </pic:spPr>
                </pic:pic>
              </a:graphicData>
            </a:graphic>
          </wp:inline>
        </w:drawing>
      </w:r>
      <w:r>
        <w:rPr>
          <w:noProof/>
          <w:sz w:val="22"/>
          <w:szCs w:val="22"/>
        </w:rPr>
        <w:lastRenderedPageBreak/>
        <w:drawing>
          <wp:inline distT="0" distB="0" distL="0" distR="0" wp14:anchorId="34A4D0B3" wp14:editId="47832A71">
            <wp:extent cx="5583555" cy="7901305"/>
            <wp:effectExtent l="0" t="0" r="4445" b="0"/>
            <wp:docPr id="193340329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403297" name="Picture 1933403297"/>
                    <pic:cNvPicPr/>
                  </pic:nvPicPr>
                  <pic:blipFill>
                    <a:blip r:embed="rId19">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Pr>
          <w:noProof/>
          <w:sz w:val="22"/>
          <w:szCs w:val="22"/>
        </w:rPr>
        <w:lastRenderedPageBreak/>
        <w:drawing>
          <wp:inline distT="0" distB="0" distL="0" distR="0" wp14:anchorId="50C76399" wp14:editId="3052F9A9">
            <wp:extent cx="5583555" cy="7901305"/>
            <wp:effectExtent l="0" t="0" r="4445" b="0"/>
            <wp:docPr id="214239749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397499" name="Picture 2142397499"/>
                    <pic:cNvPicPr/>
                  </pic:nvPicPr>
                  <pic:blipFill>
                    <a:blip r:embed="rId20">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Pr>
          <w:noProof/>
          <w:sz w:val="22"/>
          <w:szCs w:val="22"/>
        </w:rPr>
        <w:lastRenderedPageBreak/>
        <w:drawing>
          <wp:inline distT="0" distB="0" distL="0" distR="0" wp14:anchorId="574436BB" wp14:editId="1A01C77A">
            <wp:extent cx="5583555" cy="7901305"/>
            <wp:effectExtent l="0" t="0" r="4445" b="0"/>
            <wp:docPr id="152042436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424368" name="Picture 1520424368"/>
                    <pic:cNvPicPr/>
                  </pic:nvPicPr>
                  <pic:blipFill>
                    <a:blip r:embed="rId21">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Pr>
          <w:noProof/>
          <w:sz w:val="22"/>
          <w:szCs w:val="22"/>
        </w:rPr>
        <w:lastRenderedPageBreak/>
        <w:drawing>
          <wp:inline distT="0" distB="0" distL="0" distR="0" wp14:anchorId="23103DB0" wp14:editId="427A97BB">
            <wp:extent cx="5583555" cy="7901305"/>
            <wp:effectExtent l="0" t="0" r="4445" b="0"/>
            <wp:docPr id="204504196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041964" name="Picture 2045041964"/>
                    <pic:cNvPicPr/>
                  </pic:nvPicPr>
                  <pic:blipFill>
                    <a:blip r:embed="rId22">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Pr>
          <w:noProof/>
          <w:sz w:val="22"/>
          <w:szCs w:val="22"/>
        </w:rPr>
        <w:lastRenderedPageBreak/>
        <w:drawing>
          <wp:inline distT="0" distB="0" distL="0" distR="0" wp14:anchorId="46A0D436" wp14:editId="66719441">
            <wp:extent cx="5583555" cy="7901305"/>
            <wp:effectExtent l="0" t="0" r="4445" b="0"/>
            <wp:docPr id="194088157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881577" name="Picture 1940881577"/>
                    <pic:cNvPicPr/>
                  </pic:nvPicPr>
                  <pic:blipFill>
                    <a:blip r:embed="rId23">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Pr>
          <w:noProof/>
          <w:sz w:val="22"/>
          <w:szCs w:val="22"/>
        </w:rPr>
        <w:lastRenderedPageBreak/>
        <w:drawing>
          <wp:inline distT="0" distB="0" distL="0" distR="0" wp14:anchorId="5596783B" wp14:editId="07194A2C">
            <wp:extent cx="5583555" cy="7901305"/>
            <wp:effectExtent l="0" t="0" r="4445" b="0"/>
            <wp:docPr id="175579222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792225" name="Picture 1755792225"/>
                    <pic:cNvPicPr/>
                  </pic:nvPicPr>
                  <pic:blipFill>
                    <a:blip r:embed="rId24">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Pr>
          <w:noProof/>
          <w:sz w:val="22"/>
          <w:szCs w:val="22"/>
        </w:rPr>
        <w:lastRenderedPageBreak/>
        <w:drawing>
          <wp:inline distT="0" distB="0" distL="0" distR="0" wp14:anchorId="19A24D4B" wp14:editId="4263DDAD">
            <wp:extent cx="5583555" cy="7901305"/>
            <wp:effectExtent l="0" t="0" r="4445" b="0"/>
            <wp:docPr id="104659241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592411" name="Picture 1046592411"/>
                    <pic:cNvPicPr/>
                  </pic:nvPicPr>
                  <pic:blipFill>
                    <a:blip r:embed="rId25">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Pr>
          <w:noProof/>
          <w:sz w:val="22"/>
          <w:szCs w:val="22"/>
        </w:rPr>
        <w:lastRenderedPageBreak/>
        <w:drawing>
          <wp:inline distT="0" distB="0" distL="0" distR="0" wp14:anchorId="1AF63B5C" wp14:editId="79A5486A">
            <wp:extent cx="5583555" cy="7901305"/>
            <wp:effectExtent l="0" t="0" r="4445" b="0"/>
            <wp:docPr id="175080106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801065" name="Picture 1750801065"/>
                    <pic:cNvPicPr/>
                  </pic:nvPicPr>
                  <pic:blipFill>
                    <a:blip r:embed="rId26">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Pr>
          <w:noProof/>
          <w:sz w:val="22"/>
          <w:szCs w:val="22"/>
        </w:rPr>
        <w:lastRenderedPageBreak/>
        <w:drawing>
          <wp:inline distT="0" distB="0" distL="0" distR="0" wp14:anchorId="78CBD5EE" wp14:editId="7CA75650">
            <wp:extent cx="5583555" cy="7901305"/>
            <wp:effectExtent l="0" t="0" r="4445" b="0"/>
            <wp:docPr id="1587052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0527" name="Picture 15870527"/>
                    <pic:cNvPicPr/>
                  </pic:nvPicPr>
                  <pic:blipFill>
                    <a:blip r:embed="rId27">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Pr>
          <w:noProof/>
          <w:sz w:val="22"/>
          <w:szCs w:val="22"/>
        </w:rPr>
        <w:lastRenderedPageBreak/>
        <w:drawing>
          <wp:inline distT="0" distB="0" distL="0" distR="0" wp14:anchorId="1B12A3A4" wp14:editId="3B771E70">
            <wp:extent cx="5583555" cy="7901305"/>
            <wp:effectExtent l="0" t="0" r="4445" b="0"/>
            <wp:docPr id="192160531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605313" name="Picture 1921605313"/>
                    <pic:cNvPicPr/>
                  </pic:nvPicPr>
                  <pic:blipFill>
                    <a:blip r:embed="rId28">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Pr>
          <w:noProof/>
          <w:sz w:val="22"/>
          <w:szCs w:val="22"/>
        </w:rPr>
        <w:lastRenderedPageBreak/>
        <w:drawing>
          <wp:inline distT="0" distB="0" distL="0" distR="0" wp14:anchorId="2B9C344E" wp14:editId="5DAEDF73">
            <wp:extent cx="5583555" cy="7901305"/>
            <wp:effectExtent l="0" t="0" r="4445" b="0"/>
            <wp:docPr id="49934470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344700" name="Picture 499344700"/>
                    <pic:cNvPicPr/>
                  </pic:nvPicPr>
                  <pic:blipFill>
                    <a:blip r:embed="rId29">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Pr>
          <w:noProof/>
          <w:sz w:val="22"/>
          <w:szCs w:val="22"/>
        </w:rPr>
        <w:lastRenderedPageBreak/>
        <w:drawing>
          <wp:inline distT="0" distB="0" distL="0" distR="0" wp14:anchorId="0F39E458" wp14:editId="75935D68">
            <wp:extent cx="5583555" cy="7901305"/>
            <wp:effectExtent l="0" t="0" r="4445" b="0"/>
            <wp:docPr id="195883918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839186" name="Picture 1958839186"/>
                    <pic:cNvPicPr/>
                  </pic:nvPicPr>
                  <pic:blipFill>
                    <a:blip r:embed="rId30">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Pr>
          <w:noProof/>
          <w:sz w:val="22"/>
          <w:szCs w:val="22"/>
        </w:rPr>
        <w:lastRenderedPageBreak/>
        <w:drawing>
          <wp:inline distT="0" distB="0" distL="0" distR="0" wp14:anchorId="02BC440B" wp14:editId="2DC2CCC1">
            <wp:extent cx="5583555" cy="7901305"/>
            <wp:effectExtent l="0" t="0" r="4445" b="0"/>
            <wp:docPr id="868193157"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193157" name="Picture 868193157"/>
                    <pic:cNvPicPr/>
                  </pic:nvPicPr>
                  <pic:blipFill>
                    <a:blip r:embed="rId31">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Pr>
          <w:noProof/>
          <w:sz w:val="22"/>
          <w:szCs w:val="22"/>
        </w:rPr>
        <w:lastRenderedPageBreak/>
        <w:drawing>
          <wp:inline distT="0" distB="0" distL="0" distR="0" wp14:anchorId="48590719" wp14:editId="1A2AF8DD">
            <wp:extent cx="5583555" cy="7901305"/>
            <wp:effectExtent l="0" t="0" r="4445" b="0"/>
            <wp:docPr id="18282564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256452" name="Picture 1828256452"/>
                    <pic:cNvPicPr/>
                  </pic:nvPicPr>
                  <pic:blipFill>
                    <a:blip r:embed="rId32">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Pr>
          <w:noProof/>
          <w:sz w:val="22"/>
          <w:szCs w:val="22"/>
        </w:rPr>
        <w:lastRenderedPageBreak/>
        <w:drawing>
          <wp:inline distT="0" distB="0" distL="0" distR="0" wp14:anchorId="235A96BE" wp14:editId="1935DB23">
            <wp:extent cx="5583555" cy="7901305"/>
            <wp:effectExtent l="0" t="0" r="4445" b="0"/>
            <wp:docPr id="163512643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126431" name="Picture 1635126431"/>
                    <pic:cNvPicPr/>
                  </pic:nvPicPr>
                  <pic:blipFill>
                    <a:blip r:embed="rId33">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Pr>
          <w:noProof/>
          <w:sz w:val="22"/>
          <w:szCs w:val="22"/>
        </w:rPr>
        <w:lastRenderedPageBreak/>
        <w:drawing>
          <wp:inline distT="0" distB="0" distL="0" distR="0" wp14:anchorId="568B0623" wp14:editId="1045E667">
            <wp:extent cx="5583555" cy="7901305"/>
            <wp:effectExtent l="0" t="0" r="4445" b="0"/>
            <wp:docPr id="102119681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96815" name="Picture 1021196815"/>
                    <pic:cNvPicPr/>
                  </pic:nvPicPr>
                  <pic:blipFill>
                    <a:blip r:embed="rId34">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Pr>
          <w:noProof/>
          <w:sz w:val="22"/>
          <w:szCs w:val="22"/>
        </w:rPr>
        <w:lastRenderedPageBreak/>
        <w:drawing>
          <wp:inline distT="0" distB="0" distL="0" distR="0" wp14:anchorId="7F14F928" wp14:editId="1F22BBD8">
            <wp:extent cx="5583555" cy="7901305"/>
            <wp:effectExtent l="0" t="0" r="4445" b="0"/>
            <wp:docPr id="43860405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604059" name="Picture 438604059"/>
                    <pic:cNvPicPr/>
                  </pic:nvPicPr>
                  <pic:blipFill>
                    <a:blip r:embed="rId35">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Pr>
          <w:noProof/>
          <w:sz w:val="22"/>
          <w:szCs w:val="22"/>
        </w:rPr>
        <w:lastRenderedPageBreak/>
        <w:drawing>
          <wp:inline distT="0" distB="0" distL="0" distR="0" wp14:anchorId="0CBCB658" wp14:editId="4B665C2A">
            <wp:extent cx="5583555" cy="7901305"/>
            <wp:effectExtent l="0" t="0" r="4445" b="0"/>
            <wp:docPr id="100349615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96154" name="Picture 1003496154"/>
                    <pic:cNvPicPr/>
                  </pic:nvPicPr>
                  <pic:blipFill>
                    <a:blip r:embed="rId36">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Pr>
          <w:noProof/>
          <w:sz w:val="22"/>
          <w:szCs w:val="22"/>
        </w:rPr>
        <w:lastRenderedPageBreak/>
        <w:drawing>
          <wp:inline distT="0" distB="0" distL="0" distR="0" wp14:anchorId="28CCFEA2" wp14:editId="337C6A5B">
            <wp:extent cx="5583555" cy="7901305"/>
            <wp:effectExtent l="0" t="0" r="4445" b="0"/>
            <wp:docPr id="197165453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654537" name="Picture 1971654537"/>
                    <pic:cNvPicPr/>
                  </pic:nvPicPr>
                  <pic:blipFill>
                    <a:blip r:embed="rId37">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Pr>
          <w:noProof/>
          <w:sz w:val="22"/>
          <w:szCs w:val="22"/>
        </w:rPr>
        <w:lastRenderedPageBreak/>
        <w:drawing>
          <wp:inline distT="0" distB="0" distL="0" distR="0" wp14:anchorId="0DF8780A" wp14:editId="3E6F9781">
            <wp:extent cx="5583555" cy="7901305"/>
            <wp:effectExtent l="0" t="0" r="4445" b="0"/>
            <wp:docPr id="99618460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184604" name="Picture 996184604"/>
                    <pic:cNvPicPr/>
                  </pic:nvPicPr>
                  <pic:blipFill>
                    <a:blip r:embed="rId38">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Pr>
          <w:noProof/>
          <w:sz w:val="22"/>
          <w:szCs w:val="22"/>
        </w:rPr>
        <w:lastRenderedPageBreak/>
        <w:drawing>
          <wp:inline distT="0" distB="0" distL="0" distR="0" wp14:anchorId="36A6C6D3" wp14:editId="4CFBD91D">
            <wp:extent cx="5583555" cy="7901305"/>
            <wp:effectExtent l="0" t="0" r="4445" b="0"/>
            <wp:docPr id="139244429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444296" name="Picture 1392444296"/>
                    <pic:cNvPicPr/>
                  </pic:nvPicPr>
                  <pic:blipFill>
                    <a:blip r:embed="rId39">
                      <a:extLst>
                        <a:ext uri="{28A0092B-C50C-407E-A947-70E740481C1C}">
                          <a14:useLocalDpi xmlns:a14="http://schemas.microsoft.com/office/drawing/2010/main" val="0"/>
                        </a:ext>
                      </a:extLst>
                    </a:blip>
                    <a:stretch>
                      <a:fillRect/>
                    </a:stretch>
                  </pic:blipFill>
                  <pic:spPr>
                    <a:xfrm>
                      <a:off x="0" y="0"/>
                      <a:ext cx="5583555" cy="7901305"/>
                    </a:xfrm>
                    <a:prstGeom prst="rect">
                      <a:avLst/>
                    </a:prstGeom>
                  </pic:spPr>
                </pic:pic>
              </a:graphicData>
            </a:graphic>
          </wp:inline>
        </w:drawing>
      </w:r>
      <w:r>
        <w:rPr>
          <w:noProof/>
          <w:sz w:val="22"/>
          <w:szCs w:val="22"/>
        </w:rPr>
        <w:lastRenderedPageBreak/>
        <w:drawing>
          <wp:inline distT="0" distB="0" distL="0" distR="0" wp14:anchorId="045A897E" wp14:editId="59B35179">
            <wp:extent cx="5583555" cy="2330245"/>
            <wp:effectExtent l="0" t="0" r="4445" b="0"/>
            <wp:docPr id="5187929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792960" name="Picture 518792960"/>
                    <pic:cNvPicPr/>
                  </pic:nvPicPr>
                  <pic:blipFill rotWithShape="1">
                    <a:blip r:embed="rId40">
                      <a:extLst>
                        <a:ext uri="{28A0092B-C50C-407E-A947-70E740481C1C}">
                          <a14:useLocalDpi xmlns:a14="http://schemas.microsoft.com/office/drawing/2010/main" val="0"/>
                        </a:ext>
                      </a:extLst>
                    </a:blip>
                    <a:srcRect b="70508"/>
                    <a:stretch>
                      <a:fillRect/>
                    </a:stretch>
                  </pic:blipFill>
                  <pic:spPr bwMode="auto">
                    <a:xfrm>
                      <a:off x="0" y="0"/>
                      <a:ext cx="5583555" cy="2330245"/>
                    </a:xfrm>
                    <a:prstGeom prst="rect">
                      <a:avLst/>
                    </a:prstGeom>
                    <a:ln>
                      <a:noFill/>
                    </a:ln>
                    <a:extLst>
                      <a:ext uri="{53640926-AAD7-44D8-BBD7-CCE9431645EC}">
                        <a14:shadowObscured xmlns:a14="http://schemas.microsoft.com/office/drawing/2010/main"/>
                      </a:ext>
                    </a:extLst>
                  </pic:spPr>
                </pic:pic>
              </a:graphicData>
            </a:graphic>
          </wp:inline>
        </w:drawing>
      </w:r>
      <w:bookmarkEnd w:id="18"/>
      <w:r w:rsidR="00817376" w:rsidRPr="005D31A9">
        <w:rPr>
          <w:sz w:val="22"/>
          <w:szCs w:val="22"/>
        </w:rPr>
        <w:br w:type="page"/>
      </w:r>
    </w:p>
    <w:p w14:paraId="4D5427B4" w14:textId="77777777" w:rsidR="00712ADB" w:rsidRPr="005D31A9" w:rsidRDefault="00712ADB">
      <w:pPr>
        <w:rPr>
          <w:rFonts w:asciiTheme="minorHAnsi" w:hAnsiTheme="minorHAnsi" w:cstheme="minorHAnsi"/>
        </w:rPr>
      </w:pPr>
    </w:p>
    <w:p w14:paraId="3F676207" w14:textId="2482281D" w:rsidR="00712ADB" w:rsidRPr="005D31A9" w:rsidRDefault="00712ADB">
      <w:pPr>
        <w:rPr>
          <w:rFonts w:asciiTheme="minorHAnsi" w:hAnsiTheme="minorHAnsi" w:cstheme="minorHAnsi"/>
        </w:rPr>
      </w:pPr>
    </w:p>
    <w:p w14:paraId="3049A851" w14:textId="77777777" w:rsidR="002B3BBB" w:rsidRPr="005D31A9" w:rsidRDefault="002B3BBB">
      <w:pPr>
        <w:rPr>
          <w:rFonts w:asciiTheme="minorHAnsi" w:hAnsiTheme="minorHAnsi" w:cstheme="minorHAnsi"/>
        </w:rPr>
      </w:pPr>
    </w:p>
    <w:p w14:paraId="374B12DD" w14:textId="0BEF9218" w:rsidR="00712ADB" w:rsidRPr="005D31A9" w:rsidRDefault="00712ADB" w:rsidP="00C3390F">
      <w:pPr>
        <w:rPr>
          <w:rFonts w:asciiTheme="minorHAnsi" w:hAnsiTheme="minorHAnsi" w:cstheme="minorHAnsi"/>
        </w:rPr>
      </w:pPr>
    </w:p>
    <w:p w14:paraId="0F8571AF" w14:textId="44D6BEB9" w:rsidR="00712ADB" w:rsidRPr="005D31A9" w:rsidRDefault="00712ADB">
      <w:pPr>
        <w:rPr>
          <w:rFonts w:asciiTheme="minorHAnsi" w:hAnsiTheme="minorHAnsi" w:cstheme="minorHAnsi"/>
        </w:rPr>
      </w:pPr>
    </w:p>
    <w:p w14:paraId="4203DCDC" w14:textId="2AA0A293" w:rsidR="00712ADB" w:rsidRPr="005D31A9" w:rsidRDefault="00712ADB">
      <w:pPr>
        <w:rPr>
          <w:rFonts w:asciiTheme="minorHAnsi" w:hAnsiTheme="minorHAnsi" w:cstheme="minorHAnsi"/>
        </w:rPr>
      </w:pPr>
    </w:p>
    <w:p w14:paraId="1C599BB8" w14:textId="3A6CD0D6" w:rsidR="00712ADB" w:rsidRPr="005D31A9" w:rsidRDefault="002B3BBB">
      <w:pPr>
        <w:rPr>
          <w:rFonts w:asciiTheme="minorHAnsi" w:hAnsiTheme="minorHAnsi" w:cstheme="minorHAnsi"/>
        </w:rPr>
      </w:pPr>
      <w:r w:rsidRPr="005D31A9">
        <w:rPr>
          <w:rFonts w:asciiTheme="minorHAnsi" w:hAnsiTheme="minorHAnsi" w:cstheme="minorHAnsi"/>
          <w:noProof/>
        </w:rPr>
        <w:drawing>
          <wp:anchor distT="0" distB="0" distL="114300" distR="114300" simplePos="0" relativeHeight="251672593" behindDoc="0" locked="0" layoutInCell="1" allowOverlap="1" wp14:anchorId="791C1093" wp14:editId="4972EC10">
            <wp:simplePos x="0" y="0"/>
            <wp:positionH relativeFrom="column">
              <wp:posOffset>1355476</wp:posOffset>
            </wp:positionH>
            <wp:positionV relativeFrom="paragraph">
              <wp:posOffset>141292</wp:posOffset>
            </wp:positionV>
            <wp:extent cx="3108960" cy="3108960"/>
            <wp:effectExtent l="0" t="0" r="0" b="0"/>
            <wp:wrapSquare wrapText="bothSides"/>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08960" cy="3108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2FEDB9" w14:textId="3D4D0D7F" w:rsidR="00712ADB" w:rsidRPr="005D31A9" w:rsidRDefault="00712ADB">
      <w:pPr>
        <w:rPr>
          <w:rFonts w:asciiTheme="minorHAnsi" w:hAnsiTheme="minorHAnsi" w:cstheme="minorHAnsi"/>
        </w:rPr>
      </w:pPr>
    </w:p>
    <w:p w14:paraId="2CFCED52" w14:textId="5C36C3A9" w:rsidR="00712ADB" w:rsidRPr="005D31A9" w:rsidRDefault="00712ADB">
      <w:pPr>
        <w:rPr>
          <w:rFonts w:asciiTheme="minorHAnsi" w:hAnsiTheme="minorHAnsi" w:cstheme="minorHAnsi"/>
        </w:rPr>
      </w:pPr>
    </w:p>
    <w:p w14:paraId="0DB1AD8E" w14:textId="04AB658D" w:rsidR="00712ADB" w:rsidRPr="005D31A9" w:rsidRDefault="00712ADB">
      <w:pPr>
        <w:rPr>
          <w:rFonts w:asciiTheme="minorHAnsi" w:hAnsiTheme="minorHAnsi" w:cstheme="minorHAnsi"/>
        </w:rPr>
      </w:pPr>
    </w:p>
    <w:p w14:paraId="0095CA7E" w14:textId="277842E9" w:rsidR="00712ADB" w:rsidRPr="005D31A9" w:rsidRDefault="00712ADB">
      <w:pPr>
        <w:rPr>
          <w:rFonts w:asciiTheme="minorHAnsi" w:hAnsiTheme="minorHAnsi" w:cstheme="minorHAnsi"/>
        </w:rPr>
      </w:pPr>
    </w:p>
    <w:p w14:paraId="64464822" w14:textId="4311E450" w:rsidR="00712ADB" w:rsidRPr="005D31A9" w:rsidRDefault="00712ADB">
      <w:pPr>
        <w:rPr>
          <w:rFonts w:asciiTheme="minorHAnsi" w:hAnsiTheme="minorHAnsi" w:cstheme="minorHAnsi"/>
        </w:rPr>
      </w:pPr>
    </w:p>
    <w:p w14:paraId="72F69342" w14:textId="184C9793" w:rsidR="00712ADB" w:rsidRPr="005D31A9" w:rsidRDefault="00712ADB">
      <w:pPr>
        <w:rPr>
          <w:rFonts w:asciiTheme="minorHAnsi" w:hAnsiTheme="minorHAnsi" w:cstheme="minorHAnsi"/>
        </w:rPr>
      </w:pPr>
    </w:p>
    <w:p w14:paraId="5300F998" w14:textId="79A8ED2D" w:rsidR="00712ADB" w:rsidRPr="005D31A9" w:rsidRDefault="00712ADB">
      <w:pPr>
        <w:rPr>
          <w:rFonts w:asciiTheme="minorHAnsi" w:hAnsiTheme="minorHAnsi" w:cstheme="minorHAnsi"/>
        </w:rPr>
      </w:pPr>
    </w:p>
    <w:p w14:paraId="6EFFE6C5" w14:textId="7CE05705" w:rsidR="00712ADB" w:rsidRPr="005D31A9" w:rsidRDefault="00712ADB">
      <w:pPr>
        <w:rPr>
          <w:rFonts w:asciiTheme="minorHAnsi" w:hAnsiTheme="minorHAnsi" w:cstheme="minorHAnsi"/>
        </w:rPr>
      </w:pPr>
    </w:p>
    <w:p w14:paraId="740C213A" w14:textId="3219CF50" w:rsidR="00712ADB" w:rsidRPr="005D31A9" w:rsidRDefault="00712ADB">
      <w:pPr>
        <w:rPr>
          <w:rFonts w:asciiTheme="minorHAnsi" w:hAnsiTheme="minorHAnsi" w:cstheme="minorHAnsi"/>
        </w:rPr>
      </w:pPr>
    </w:p>
    <w:p w14:paraId="6CD13F1B" w14:textId="05BFC88C" w:rsidR="0003358B" w:rsidRPr="005D31A9" w:rsidRDefault="0003358B">
      <w:pPr>
        <w:rPr>
          <w:rFonts w:asciiTheme="minorHAnsi" w:hAnsiTheme="minorHAnsi" w:cstheme="minorHAnsi"/>
        </w:rPr>
      </w:pPr>
    </w:p>
    <w:p w14:paraId="326EF05C" w14:textId="52702AC4" w:rsidR="0003358B" w:rsidRPr="005D31A9" w:rsidRDefault="0003358B">
      <w:pPr>
        <w:rPr>
          <w:rFonts w:asciiTheme="minorHAnsi" w:hAnsiTheme="minorHAnsi" w:cstheme="minorHAnsi"/>
        </w:rPr>
      </w:pPr>
    </w:p>
    <w:p w14:paraId="6507D582" w14:textId="43205C60" w:rsidR="0003358B" w:rsidRPr="005D31A9" w:rsidRDefault="0003358B">
      <w:pPr>
        <w:rPr>
          <w:rFonts w:asciiTheme="minorHAnsi" w:hAnsiTheme="minorHAnsi" w:cstheme="minorHAnsi"/>
        </w:rPr>
      </w:pPr>
    </w:p>
    <w:p w14:paraId="7896BF21" w14:textId="7B9482EC" w:rsidR="0003358B" w:rsidRPr="005D31A9" w:rsidRDefault="0003358B">
      <w:pPr>
        <w:rPr>
          <w:rFonts w:asciiTheme="minorHAnsi" w:hAnsiTheme="minorHAnsi" w:cstheme="minorHAnsi"/>
        </w:rPr>
      </w:pPr>
    </w:p>
    <w:p w14:paraId="7D629429" w14:textId="49DAD577" w:rsidR="002B3BBB" w:rsidRPr="005D31A9" w:rsidRDefault="002B3BBB">
      <w:pPr>
        <w:rPr>
          <w:rFonts w:asciiTheme="minorHAnsi" w:hAnsiTheme="minorHAnsi" w:cstheme="minorHAnsi"/>
        </w:rPr>
      </w:pPr>
    </w:p>
    <w:p w14:paraId="6B3C17B6" w14:textId="7B668704" w:rsidR="002B3BBB" w:rsidRPr="005D31A9" w:rsidRDefault="002B3BBB">
      <w:pPr>
        <w:rPr>
          <w:rFonts w:asciiTheme="minorHAnsi" w:hAnsiTheme="minorHAnsi" w:cstheme="minorHAnsi"/>
        </w:rPr>
      </w:pPr>
    </w:p>
    <w:p w14:paraId="2756A5DB" w14:textId="422590B6" w:rsidR="002B3BBB" w:rsidRPr="005D31A9" w:rsidRDefault="002B3BBB">
      <w:pPr>
        <w:rPr>
          <w:rFonts w:asciiTheme="minorHAnsi" w:hAnsiTheme="minorHAnsi" w:cstheme="minorHAnsi"/>
        </w:rPr>
      </w:pPr>
    </w:p>
    <w:p w14:paraId="362D5AE7" w14:textId="05052005" w:rsidR="002B3BBB" w:rsidRPr="005D31A9" w:rsidRDefault="002B3BBB">
      <w:pPr>
        <w:rPr>
          <w:rFonts w:asciiTheme="minorHAnsi" w:hAnsiTheme="minorHAnsi" w:cstheme="minorHAnsi"/>
        </w:rPr>
      </w:pPr>
    </w:p>
    <w:p w14:paraId="4A2F4C33" w14:textId="26488B86" w:rsidR="0003358B" w:rsidRPr="005D31A9" w:rsidRDefault="0003358B">
      <w:pPr>
        <w:rPr>
          <w:rFonts w:asciiTheme="minorHAnsi" w:hAnsiTheme="minorHAnsi" w:cstheme="minorHAnsi"/>
        </w:rPr>
      </w:pPr>
    </w:p>
    <w:p w14:paraId="138B1A12" w14:textId="03AF3AF2" w:rsidR="0003358B" w:rsidRPr="005D31A9" w:rsidRDefault="0003358B">
      <w:pPr>
        <w:rPr>
          <w:rFonts w:asciiTheme="minorHAnsi" w:hAnsiTheme="minorHAnsi" w:cstheme="minorHAnsi"/>
        </w:rPr>
      </w:pPr>
    </w:p>
    <w:p w14:paraId="5A73DA56" w14:textId="06E8CEF1" w:rsidR="0003358B" w:rsidRPr="005D31A9" w:rsidRDefault="0003358B">
      <w:pPr>
        <w:rPr>
          <w:rFonts w:asciiTheme="minorHAnsi" w:hAnsiTheme="minorHAnsi" w:cstheme="minorHAnsi"/>
        </w:rPr>
      </w:pPr>
    </w:p>
    <w:p w14:paraId="298BFF1E" w14:textId="27787E7B" w:rsidR="0003358B" w:rsidRPr="005D31A9" w:rsidRDefault="0003358B">
      <w:pPr>
        <w:rPr>
          <w:rFonts w:asciiTheme="minorHAnsi" w:hAnsiTheme="minorHAnsi" w:cstheme="minorHAnsi"/>
        </w:rPr>
      </w:pPr>
    </w:p>
    <w:p w14:paraId="7AC6EE9F" w14:textId="4E77C9A6" w:rsidR="0003358B" w:rsidRPr="005D31A9" w:rsidRDefault="0003358B">
      <w:pPr>
        <w:rPr>
          <w:rFonts w:asciiTheme="minorHAnsi" w:hAnsiTheme="minorHAnsi" w:cstheme="minorHAnsi"/>
        </w:rPr>
      </w:pPr>
    </w:p>
    <w:p w14:paraId="3CBD49F7" w14:textId="4470325F" w:rsidR="0003358B" w:rsidRPr="005D31A9" w:rsidRDefault="00A1063C">
      <w:pPr>
        <w:rPr>
          <w:rFonts w:asciiTheme="minorHAnsi" w:hAnsiTheme="minorHAnsi" w:cstheme="minorHAnsi"/>
        </w:rPr>
      </w:pPr>
      <w:r w:rsidRPr="005D31A9">
        <w:rPr>
          <w:rFonts w:asciiTheme="minorHAnsi" w:hAnsiTheme="minorHAnsi" w:cstheme="minorHAnsi"/>
          <w:noProof/>
          <w:lang w:eastAsia="sl-SI"/>
        </w:rPr>
        <mc:AlternateContent>
          <mc:Choice Requires="wps">
            <w:drawing>
              <wp:anchor distT="0" distB="0" distL="114300" distR="114300" simplePos="0" relativeHeight="251658243" behindDoc="0" locked="0" layoutInCell="1" hidden="0" allowOverlap="1" wp14:anchorId="1BFF5B29" wp14:editId="13E7D483">
                <wp:simplePos x="0" y="0"/>
                <wp:positionH relativeFrom="column">
                  <wp:posOffset>-914399</wp:posOffset>
                </wp:positionH>
                <wp:positionV relativeFrom="paragraph">
                  <wp:posOffset>152400</wp:posOffset>
                </wp:positionV>
                <wp:extent cx="7527290" cy="418273"/>
                <wp:effectExtent l="0" t="0" r="16510" b="20320"/>
                <wp:wrapNone/>
                <wp:docPr id="519" name="Rettangolo 519"/>
                <wp:cNvGraphicFramePr/>
                <a:graphic xmlns:a="http://schemas.openxmlformats.org/drawingml/2006/main">
                  <a:graphicData uri="http://schemas.microsoft.com/office/word/2010/wordprocessingShape">
                    <wps:wsp>
                      <wps:cNvSpPr/>
                      <wps:spPr>
                        <a:xfrm>
                          <a:off x="1595055" y="3583564"/>
                          <a:ext cx="7501890" cy="392873"/>
                        </a:xfrm>
                        <a:prstGeom prst="rect">
                          <a:avLst/>
                        </a:prstGeom>
                        <a:solidFill>
                          <a:srgbClr val="41ADB8"/>
                        </a:solidFill>
                        <a:ln w="12700" cap="flat" cmpd="sng">
                          <a:solidFill>
                            <a:srgbClr val="42719B"/>
                          </a:solidFill>
                          <a:prstDash val="solid"/>
                          <a:miter lim="800000"/>
                          <a:headEnd type="none" w="sm" len="sm"/>
                          <a:tailEnd type="none" w="sm" len="sm"/>
                        </a:ln>
                      </wps:spPr>
                      <wps:txbx>
                        <w:txbxContent>
                          <w:p w14:paraId="439E6396" w14:textId="77777777" w:rsidR="003A7984" w:rsidRPr="00277FBB" w:rsidRDefault="003A7984">
                            <w:pPr>
                              <w:spacing w:after="0" w:line="240" w:lineRule="auto"/>
                              <w:textDirection w:val="btLr"/>
                              <w:rPr>
                                <w:color w:val="41ADB8"/>
                              </w:rPr>
                            </w:pPr>
                          </w:p>
                        </w:txbxContent>
                      </wps:txbx>
                      <wps:bodyPr spcFirstLastPara="1" wrap="square" lIns="91425" tIns="91425" rIns="91425" bIns="91425" anchor="ctr" anchorCtr="0">
                        <a:noAutofit/>
                      </wps:bodyPr>
                    </wps:wsp>
                  </a:graphicData>
                </a:graphic>
              </wp:anchor>
            </w:drawing>
          </mc:Choice>
          <mc:Fallback>
            <w:pict>
              <v:rect w14:anchorId="1BFF5B29" id="Rettangolo 519" o:spid="_x0000_s1030" style="position:absolute;margin-left:-1in;margin-top:12pt;width:592.7pt;height:32.9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" fillcolor="#41adb8" strokecolor="#42719b" strokeweight="1pt">
                <v:stroke startarrowwidth="narrow" startarrowlength="short" endarrowwidth="narrow" endarrowlength="short"/>
                <v:textbox inset="2.53958mm,2.53958mm,2.53958mm,2.53958mm">
                  <w:txbxContent>
                    <w:p w14:paraId="439E6396" w14:textId="77777777" w:rsidR="003A7984" w:rsidRPr="00277FBB" w:rsidRDefault="003A7984">
                      <w:pPr>
                        <w:spacing w:after="0" w:line="240" w:lineRule="auto"/>
                        <w:textDirection w:val="btLr"/>
                        <w:rPr>
                          <w:color w:val="41ADB8"/>
                        </w:rPr>
                      </w:pPr>
                    </w:p>
                  </w:txbxContent>
                </v:textbox>
              </v:rect>
            </w:pict>
          </mc:Fallback>
        </mc:AlternateContent>
      </w:r>
    </w:p>
    <w:p w14:paraId="44CB5A7A" w14:textId="61ACF420" w:rsidR="0003358B" w:rsidRPr="005D31A9" w:rsidRDefault="0003358B">
      <w:pPr>
        <w:rPr>
          <w:rFonts w:asciiTheme="minorHAnsi" w:hAnsiTheme="minorHAnsi" w:cstheme="minorHAnsi"/>
        </w:rPr>
      </w:pPr>
    </w:p>
    <w:p w14:paraId="485ADAAE" w14:textId="3B8F8B12" w:rsidR="0003358B" w:rsidRPr="005D31A9" w:rsidRDefault="00A1063C">
      <w:pPr>
        <w:spacing w:before="280" w:after="280" w:line="240" w:lineRule="auto"/>
        <w:rPr>
          <w:rFonts w:asciiTheme="minorHAnsi" w:eastAsia="Arial" w:hAnsiTheme="minorHAnsi" w:cstheme="minorHAnsi"/>
          <w:b/>
          <w:color w:val="404040"/>
          <w:sz w:val="21"/>
          <w:szCs w:val="21"/>
        </w:rPr>
      </w:pPr>
      <w:r w:rsidRPr="005D31A9">
        <w:rPr>
          <w:rFonts w:asciiTheme="minorHAnsi" w:eastAsia="Arial" w:hAnsiTheme="minorHAnsi" w:cstheme="minorHAnsi"/>
          <w:b/>
          <w:color w:val="404040"/>
          <w:sz w:val="21"/>
          <w:szCs w:val="21"/>
        </w:rPr>
        <w:t>Lead Partner        </w:t>
      </w:r>
    </w:p>
    <w:p w14:paraId="60840F50" w14:textId="22C8C6E5" w:rsidR="0003358B" w:rsidRPr="005D31A9" w:rsidRDefault="00A1063C">
      <w:pPr>
        <w:spacing w:before="280" w:after="280" w:line="240" w:lineRule="auto"/>
        <w:jc w:val="center"/>
        <w:rPr>
          <w:rFonts w:asciiTheme="minorHAnsi" w:eastAsia="Arial" w:hAnsiTheme="minorHAnsi" w:cstheme="minorHAnsi"/>
          <w:color w:val="404040"/>
          <w:sz w:val="21"/>
          <w:szCs w:val="21"/>
        </w:rPr>
      </w:pPr>
      <w:r w:rsidRPr="005D31A9">
        <w:rPr>
          <w:rFonts w:asciiTheme="minorHAnsi" w:eastAsia="Arial" w:hAnsiTheme="minorHAnsi" w:cstheme="minorHAnsi"/>
          <w:color w:val="404040"/>
          <w:sz w:val="21"/>
          <w:szCs w:val="21"/>
        </w:rPr>
        <w:t xml:space="preserve">     </w:t>
      </w:r>
      <w:r w:rsidR="0041658B" w:rsidRPr="005D31A9">
        <w:rPr>
          <w:rFonts w:asciiTheme="minorHAnsi" w:hAnsiTheme="minorHAnsi" w:cstheme="minorHAnsi"/>
          <w:noProof/>
        </w:rPr>
        <w:drawing>
          <wp:inline distT="0" distB="0" distL="0" distR="0" wp14:anchorId="5333EC01" wp14:editId="49DC1B87">
            <wp:extent cx="2805430" cy="849462"/>
            <wp:effectExtent l="0" t="0" r="0" b="0"/>
            <wp:docPr id="15" name="Slika 15" descr="University of Ljublja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versity of Ljubljana logo"/>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31819" cy="857452"/>
                    </a:xfrm>
                    <a:prstGeom prst="rect">
                      <a:avLst/>
                    </a:prstGeom>
                    <a:noFill/>
                    <a:ln>
                      <a:noFill/>
                    </a:ln>
                  </pic:spPr>
                </pic:pic>
              </a:graphicData>
            </a:graphic>
          </wp:inline>
        </w:drawing>
      </w:r>
      <w:r w:rsidRPr="005D31A9">
        <w:rPr>
          <w:rFonts w:asciiTheme="minorHAnsi" w:eastAsia="Arial" w:hAnsiTheme="minorHAnsi" w:cstheme="minorHAnsi"/>
          <w:color w:val="404040"/>
          <w:sz w:val="21"/>
          <w:szCs w:val="21"/>
        </w:rPr>
        <w:t>              </w:t>
      </w:r>
    </w:p>
    <w:p w14:paraId="70213445" w14:textId="67A88D63" w:rsidR="0003358B" w:rsidRPr="005D31A9" w:rsidRDefault="00A1063C" w:rsidP="0041658B">
      <w:pPr>
        <w:spacing w:before="280" w:after="280" w:line="240" w:lineRule="auto"/>
        <w:rPr>
          <w:rFonts w:asciiTheme="minorHAnsi" w:eastAsia="Arial" w:hAnsiTheme="minorHAnsi" w:cstheme="minorHAnsi"/>
          <w:color w:val="404040"/>
          <w:sz w:val="21"/>
          <w:szCs w:val="21"/>
        </w:rPr>
      </w:pPr>
      <w:r w:rsidRPr="005D31A9">
        <w:rPr>
          <w:rFonts w:asciiTheme="minorHAnsi" w:eastAsia="Arial" w:hAnsiTheme="minorHAnsi" w:cstheme="minorHAnsi"/>
          <w:b/>
          <w:color w:val="404040"/>
          <w:sz w:val="21"/>
          <w:szCs w:val="21"/>
        </w:rPr>
        <w:t>Partners</w:t>
      </w:r>
    </w:p>
    <w:p w14:paraId="44DF37D2" w14:textId="284B16BC" w:rsidR="0003358B" w:rsidRPr="005D31A9" w:rsidRDefault="0041658B">
      <w:pPr>
        <w:spacing w:before="280" w:after="280" w:line="240" w:lineRule="auto"/>
        <w:jc w:val="center"/>
        <w:rPr>
          <w:rFonts w:asciiTheme="minorHAnsi" w:eastAsia="Arial" w:hAnsiTheme="minorHAnsi" w:cstheme="minorHAnsi"/>
          <w:color w:val="404040"/>
          <w:sz w:val="21"/>
          <w:szCs w:val="21"/>
        </w:rPr>
      </w:pPr>
      <w:r w:rsidRPr="005D31A9">
        <w:rPr>
          <w:rFonts w:asciiTheme="minorHAnsi" w:hAnsiTheme="minorHAnsi" w:cstheme="minorHAnsi"/>
          <w:noProof/>
        </w:rPr>
        <w:drawing>
          <wp:anchor distT="0" distB="0" distL="114300" distR="114300" simplePos="0" relativeHeight="251674641" behindDoc="0" locked="0" layoutInCell="1" allowOverlap="1" wp14:anchorId="6E218DD4" wp14:editId="49A01D7D">
            <wp:simplePos x="0" y="0"/>
            <wp:positionH relativeFrom="column">
              <wp:posOffset>2013162</wp:posOffset>
            </wp:positionH>
            <wp:positionV relativeFrom="paragraph">
              <wp:posOffset>132373</wp:posOffset>
            </wp:positionV>
            <wp:extent cx="3481200" cy="756000"/>
            <wp:effectExtent l="0" t="0" r="5080" b="6350"/>
            <wp:wrapSquare wrapText="bothSides"/>
            <wp:docPr id="17" name="Slika 17" descr="University of Belgra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iversity of Belgrade logo"/>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81200" cy="75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31A9">
        <w:rPr>
          <w:rFonts w:asciiTheme="minorHAnsi" w:hAnsiTheme="minorHAnsi" w:cstheme="minorHAnsi"/>
          <w:noProof/>
        </w:rPr>
        <w:drawing>
          <wp:anchor distT="0" distB="0" distL="114300" distR="114300" simplePos="0" relativeHeight="251673617" behindDoc="0" locked="0" layoutInCell="1" allowOverlap="1" wp14:anchorId="3F8C9C55" wp14:editId="437C88FB">
            <wp:simplePos x="0" y="0"/>
            <wp:positionH relativeFrom="column">
              <wp:posOffset>576775</wp:posOffset>
            </wp:positionH>
            <wp:positionV relativeFrom="paragraph">
              <wp:posOffset>-1172</wp:posOffset>
            </wp:positionV>
            <wp:extent cx="1083600" cy="1094400"/>
            <wp:effectExtent l="0" t="0" r="2540" b="0"/>
            <wp:wrapSquare wrapText="bothSides"/>
            <wp:docPr id="16" name="Slika 16" descr="University of Sarajev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iversity of Sarajevo logo"/>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83600" cy="109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6D5DC3" w14:textId="21A479E5" w:rsidR="0003358B" w:rsidRPr="005D31A9" w:rsidRDefault="0003358B">
      <w:pPr>
        <w:spacing w:before="280" w:after="280" w:line="240" w:lineRule="auto"/>
        <w:jc w:val="center"/>
        <w:rPr>
          <w:rFonts w:asciiTheme="minorHAnsi" w:eastAsia="Arial" w:hAnsiTheme="minorHAnsi" w:cstheme="minorHAnsi"/>
          <w:color w:val="404040"/>
          <w:sz w:val="21"/>
          <w:szCs w:val="21"/>
        </w:rPr>
      </w:pPr>
    </w:p>
    <w:p w14:paraId="78B2DFF2" w14:textId="2FB6489E" w:rsidR="0003358B" w:rsidRPr="005D31A9" w:rsidRDefault="0041658B">
      <w:pPr>
        <w:rPr>
          <w:rFonts w:asciiTheme="minorHAnsi" w:hAnsiTheme="minorHAnsi" w:cstheme="minorHAnsi"/>
        </w:rPr>
      </w:pPr>
      <w:r w:rsidRPr="005D31A9">
        <w:rPr>
          <w:rFonts w:asciiTheme="minorHAnsi" w:hAnsiTheme="minorHAnsi" w:cstheme="minorHAnsi"/>
          <w:noProof/>
        </w:rPr>
        <w:drawing>
          <wp:anchor distT="0" distB="0" distL="114300" distR="114300" simplePos="0" relativeHeight="251676689" behindDoc="0" locked="0" layoutInCell="1" allowOverlap="1" wp14:anchorId="6D9D024D" wp14:editId="22580E3C">
            <wp:simplePos x="0" y="0"/>
            <wp:positionH relativeFrom="column">
              <wp:posOffset>2672129</wp:posOffset>
            </wp:positionH>
            <wp:positionV relativeFrom="paragraph">
              <wp:posOffset>471170</wp:posOffset>
            </wp:positionV>
            <wp:extent cx="1918800" cy="828000"/>
            <wp:effectExtent l="0" t="0" r="5715" b="0"/>
            <wp:wrapSquare wrapText="bothSides"/>
            <wp:docPr id="19" name="Slika 19" descr="University of Rijek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iversity of Rijeka logo"/>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18800" cy="82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31A9">
        <w:rPr>
          <w:rFonts w:asciiTheme="minorHAnsi" w:hAnsiTheme="minorHAnsi" w:cstheme="minorHAnsi"/>
          <w:noProof/>
        </w:rPr>
        <w:drawing>
          <wp:anchor distT="0" distB="0" distL="114300" distR="114300" simplePos="0" relativeHeight="251675665" behindDoc="0" locked="0" layoutInCell="1" allowOverlap="1" wp14:anchorId="0B3DF86F" wp14:editId="09914A54">
            <wp:simplePos x="0" y="0"/>
            <wp:positionH relativeFrom="column">
              <wp:posOffset>1209186</wp:posOffset>
            </wp:positionH>
            <wp:positionV relativeFrom="paragraph">
              <wp:posOffset>295519</wp:posOffset>
            </wp:positionV>
            <wp:extent cx="1281600" cy="1134000"/>
            <wp:effectExtent l="0" t="0" r="0" b="9525"/>
            <wp:wrapSquare wrapText="bothSides"/>
            <wp:docPr id="18" name="Slika 18" descr="University of Monteneg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iversity of Montenegro logo"/>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81600" cy="1134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3358B" w:rsidRPr="005D31A9">
      <w:headerReference w:type="default" r:id="rId60"/>
      <w:footerReference w:type="default" r:id="rId61"/>
      <w:pgSz w:w="11906" w:h="16838"/>
      <w:pgMar w:top="2410" w:right="1440" w:bottom="1985" w:left="1440" w:header="426"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71D60" w14:textId="77777777" w:rsidR="001243F9" w:rsidRDefault="001243F9">
      <w:pPr>
        <w:spacing w:after="0" w:line="240" w:lineRule="auto"/>
      </w:pPr>
      <w:r>
        <w:separator/>
      </w:r>
    </w:p>
  </w:endnote>
  <w:endnote w:type="continuationSeparator" w:id="0">
    <w:p w14:paraId="46ABCD07" w14:textId="77777777" w:rsidR="001243F9" w:rsidRDefault="001243F9">
      <w:pPr>
        <w:spacing w:after="0" w:line="240" w:lineRule="auto"/>
      </w:pPr>
      <w:r>
        <w:continuationSeparator/>
      </w:r>
    </w:p>
  </w:endnote>
  <w:endnote w:type="continuationNotice" w:id="1">
    <w:p w14:paraId="4466B156" w14:textId="77777777" w:rsidR="001243F9" w:rsidRDefault="001243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ans">
    <w:altName w:val="Arial"/>
    <w:panose1 w:val="020B0604020202020204"/>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MT Extra"/>
    <w:panose1 w:val="020B0604020202020204"/>
    <w:charset w:val="00"/>
    <w:family w:val="auto"/>
    <w:pitch w:val="variable"/>
    <w:sig w:usb0="800000AF" w:usb1="1001ECEA" w:usb2="00000000" w:usb3="00000000" w:csb0="00000001" w:csb1="00000000"/>
  </w:font>
  <w:font w:name="Geneva">
    <w:panose1 w:val="020B0503030404040204"/>
    <w:charset w:val="00"/>
    <w:family w:val="swiss"/>
    <w:notTrueType/>
    <w:pitch w:val="variable"/>
    <w:sig w:usb0="E00002FF" w:usb1="5200205F" w:usb2="00A0C000" w:usb3="00000000" w:csb0="0000019F" w:csb1="00000000"/>
  </w:font>
  <w:font w:name="Liberation Mono">
    <w:panose1 w:val="020B0604020202020204"/>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DejaVu Sans">
    <w:altName w:val="Verdana"/>
    <w:panose1 w:val="020B0604020202020204"/>
    <w:charset w:val="EE"/>
    <w:family w:val="swiss"/>
    <w:pitch w:val="variable"/>
    <w:sig w:usb0="E7002EFF" w:usb1="D200FDFF" w:usb2="0A246029" w:usb3="00000000" w:csb0="000001FF" w:csb1="00000000"/>
  </w:font>
  <w:font w:name="Liberation Serif">
    <w:altName w:val="Times New Roman"/>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1B979" w14:textId="548288AC" w:rsidR="003A7984" w:rsidRPr="00C3390F" w:rsidRDefault="003A7984" w:rsidP="00AD507B">
    <w:pPr>
      <w:pBdr>
        <w:top w:val="nil"/>
        <w:left w:val="nil"/>
        <w:bottom w:val="nil"/>
        <w:right w:val="nil"/>
        <w:between w:val="nil"/>
      </w:pBdr>
      <w:tabs>
        <w:tab w:val="center" w:pos="4513"/>
        <w:tab w:val="right" w:pos="9026"/>
      </w:tabs>
      <w:spacing w:before="240" w:after="240" w:line="240" w:lineRule="auto"/>
      <w:rPr>
        <w:color w:val="41ADB8"/>
      </w:rPr>
    </w:pPr>
    <w:r w:rsidRPr="00C3390F">
      <w:rPr>
        <w:noProof/>
        <w:color w:val="41ADB8"/>
        <w:lang w:val="sl-SI" w:eastAsia="sl-SI"/>
      </w:rPr>
      <mc:AlternateContent>
        <mc:Choice Requires="wps">
          <w:drawing>
            <wp:anchor distT="0" distB="0" distL="114300" distR="114300" simplePos="0" relativeHeight="251658240" behindDoc="0" locked="0" layoutInCell="1" hidden="0" allowOverlap="1" wp14:anchorId="61465D55" wp14:editId="32CF8D9C">
              <wp:simplePos x="0" y="0"/>
              <wp:positionH relativeFrom="page">
                <wp:align>left</wp:align>
              </wp:positionH>
              <wp:positionV relativeFrom="paragraph">
                <wp:posOffset>-68670</wp:posOffset>
              </wp:positionV>
              <wp:extent cx="8827408" cy="45719"/>
              <wp:effectExtent l="19050" t="19050" r="31115" b="31115"/>
              <wp:wrapNone/>
              <wp:docPr id="544" name="Connettore 2 544"/>
              <wp:cNvGraphicFramePr/>
              <a:graphic xmlns:a="http://schemas.openxmlformats.org/drawingml/2006/main">
                <a:graphicData uri="http://schemas.microsoft.com/office/word/2010/wordprocessingShape">
                  <wps:wsp>
                    <wps:cNvCnPr/>
                    <wps:spPr>
                      <a:xfrm rot="10800000" flipH="1" flipV="1">
                        <a:off x="0" y="0"/>
                        <a:ext cx="8827408" cy="45719"/>
                      </a:xfrm>
                      <a:prstGeom prst="straightConnector1">
                        <a:avLst/>
                      </a:prstGeom>
                      <a:noFill/>
                      <a:ln w="28575" cap="flat" cmpd="sng">
                        <a:solidFill>
                          <a:srgbClr val="41ADB8"/>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26AC3AE8" id="_x0000_t32" coordsize="21600,21600" o:spt="32" o:oned="t" path="m,l21600,21600e" filled="f">
              <v:path arrowok="t" fillok="f" o:connecttype="none"/>
              <o:lock v:ext="edit" shapetype="t"/>
            </v:shapetype>
            <v:shape id="Connettore 2 544" o:spid="_x0000_s1026" type="#_x0000_t32" style="position:absolute;margin-left:0;margin-top:-5.4pt;width:695.05pt;height:3.6pt;rotation:180;flip:x y;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" strokecolor="#41adb8" strokeweight="2.25pt">
              <v:stroke startarrowwidth="narrow" startarrowlength="short" endarrowwidth="narrow" endarrowlength="short" joinstyle="miter"/>
              <w10:wrap anchorx="page"/>
            </v:shape>
          </w:pict>
        </mc:Fallback>
      </mc:AlternateContent>
    </w:r>
    <w:r w:rsidRPr="00C3390F">
      <w:rPr>
        <w:color w:val="41ADB8"/>
      </w:rPr>
      <w:t>T</w:t>
    </w:r>
    <w:r w:rsidR="009A532C">
      <w:rPr>
        <w:color w:val="41ADB8"/>
      </w:rPr>
      <w:t>AI</w:t>
    </w:r>
    <w:r w:rsidRPr="00C3390F">
      <w:rPr>
        <w:color w:val="41ADB8"/>
      </w:rPr>
      <w:t xml:space="preserve">: </w:t>
    </w:r>
    <w:r w:rsidR="009A532C">
      <w:rPr>
        <w:color w:val="41ADB8"/>
      </w:rPr>
      <w:t>Teaching Artificial Intelligence</w:t>
    </w:r>
  </w:p>
  <w:p w14:paraId="2C552A0E" w14:textId="4492ED4A" w:rsidR="003A7984" w:rsidRPr="00C3390F" w:rsidRDefault="003A7984" w:rsidP="00AD507B">
    <w:pPr>
      <w:pBdr>
        <w:top w:val="nil"/>
        <w:left w:val="nil"/>
        <w:bottom w:val="nil"/>
        <w:right w:val="nil"/>
        <w:between w:val="nil"/>
      </w:pBdr>
      <w:tabs>
        <w:tab w:val="center" w:pos="4513"/>
        <w:tab w:val="right" w:pos="9026"/>
      </w:tabs>
      <w:spacing w:after="240" w:line="240" w:lineRule="auto"/>
      <w:rPr>
        <w:color w:val="41ADB8"/>
      </w:rPr>
    </w:pPr>
    <w:r w:rsidRPr="00C3390F">
      <w:rPr>
        <w:color w:val="41ADB8"/>
        <w:sz w:val="18"/>
        <w:szCs w:val="18"/>
      </w:rPr>
      <w:t xml:space="preserve">Project No </w:t>
    </w:r>
    <w:r w:rsidR="00E6332B" w:rsidRPr="00E6332B">
      <w:rPr>
        <w:color w:val="41ADB8"/>
        <w:sz w:val="18"/>
        <w:szCs w:val="18"/>
      </w:rPr>
      <w:t>2024-1-Sl01-KA220-HED-000252673</w:t>
    </w:r>
    <w:r w:rsidRPr="00C3390F">
      <w:rPr>
        <w:noProof/>
        <w:color w:val="41ADB8"/>
        <w:lang w:val="sl-SI" w:eastAsia="sl-SI"/>
      </w:rPr>
      <mc:AlternateContent>
        <mc:Choice Requires="wps">
          <w:drawing>
            <wp:anchor distT="0" distB="0" distL="0" distR="0" simplePos="0" relativeHeight="251658241" behindDoc="1" locked="0" layoutInCell="1" hidden="0" allowOverlap="1" wp14:anchorId="7AC46C48" wp14:editId="519EE7BB">
              <wp:simplePos x="0" y="0"/>
              <wp:positionH relativeFrom="column">
                <wp:posOffset>4864100</wp:posOffset>
              </wp:positionH>
              <wp:positionV relativeFrom="paragraph">
                <wp:posOffset>101600</wp:posOffset>
              </wp:positionV>
              <wp:extent cx="1479550" cy="570230"/>
              <wp:effectExtent l="0" t="0" r="25400" b="20320"/>
              <wp:wrapNone/>
              <wp:docPr id="545" name="Rettangolo 545"/>
              <wp:cNvGraphicFramePr/>
              <a:graphic xmlns:a="http://schemas.openxmlformats.org/drawingml/2006/main">
                <a:graphicData uri="http://schemas.microsoft.com/office/word/2010/wordprocessingShape">
                  <wps:wsp>
                    <wps:cNvSpPr/>
                    <wps:spPr>
                      <a:xfrm>
                        <a:off x="4618925" y="3507585"/>
                        <a:ext cx="1454150" cy="544830"/>
                      </a:xfrm>
                      <a:prstGeom prst="rect">
                        <a:avLst/>
                      </a:prstGeom>
                      <a:solidFill>
                        <a:srgbClr val="41ADB8"/>
                      </a:solidFill>
                      <a:ln w="12700" cap="flat" cmpd="sng">
                        <a:solidFill>
                          <a:schemeClr val="accent1"/>
                        </a:solidFill>
                        <a:prstDash val="solid"/>
                        <a:miter lim="800000"/>
                        <a:headEnd type="none" w="sm" len="sm"/>
                        <a:tailEnd type="none" w="sm" len="sm"/>
                      </a:ln>
                    </wps:spPr>
                    <wps:txbx>
                      <w:txbxContent>
                        <w:p w14:paraId="18E80B57" w14:textId="77777777" w:rsidR="003A7984" w:rsidRDefault="003A7984" w:rsidP="00AD507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AC46C48" id="Rettangolo 545" o:spid="_x0000_s1031" style="position:absolute;margin-left:383pt;margin-top:8pt;width:116.5pt;height:44.9pt;z-index:-251658239;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" fillcolor="#41adb8" strokecolor="#5b9bd5 [3204]" strokeweight="1pt">
              <v:stroke startarrowwidth="narrow" startarrowlength="short" endarrowwidth="narrow" endarrowlength="short"/>
              <v:textbox inset="2.53958mm,2.53958mm,2.53958mm,2.53958mm">
                <w:txbxContent>
                  <w:p w14:paraId="18E80B57" w14:textId="77777777" w:rsidR="003A7984" w:rsidRDefault="003A7984" w:rsidP="00AD507B">
                    <w:pPr>
                      <w:spacing w:after="0" w:line="240" w:lineRule="auto"/>
                      <w:textDirection w:val="btLr"/>
                    </w:pPr>
                  </w:p>
                </w:txbxContent>
              </v:textbox>
            </v:rect>
          </w:pict>
        </mc:Fallback>
      </mc:AlternateContent>
    </w:r>
  </w:p>
  <w:p w14:paraId="5A3B1F6B" w14:textId="14D6F36C" w:rsidR="003A7984" w:rsidRDefault="003A7984" w:rsidP="00AD507B">
    <w:pPr>
      <w:pBdr>
        <w:top w:val="nil"/>
        <w:left w:val="nil"/>
        <w:bottom w:val="nil"/>
        <w:right w:val="nil"/>
        <w:between w:val="nil"/>
      </w:pBdr>
      <w:tabs>
        <w:tab w:val="center" w:pos="4513"/>
        <w:tab w:val="right" w:pos="9026"/>
      </w:tabs>
      <w:spacing w:after="0" w:line="240" w:lineRule="auto"/>
      <w:jc w:val="right"/>
      <w:rPr>
        <w:color w:val="FFFFFF"/>
        <w:sz w:val="28"/>
        <w:szCs w:val="28"/>
      </w:rPr>
    </w:pPr>
    <w:r w:rsidRPr="00566C50">
      <w:rPr>
        <w:color w:val="FFFFFF"/>
      </w:rPr>
      <w:fldChar w:fldCharType="begin"/>
    </w:r>
    <w:r w:rsidRPr="00566C50">
      <w:rPr>
        <w:color w:val="FFFFFF"/>
      </w:rPr>
      <w:instrText>PAGE   \* MERGEFORMAT</w:instrText>
    </w:r>
    <w:r w:rsidRPr="00566C50">
      <w:rPr>
        <w:color w:val="FFFFFF"/>
      </w:rPr>
      <w:fldChar w:fldCharType="separate"/>
    </w:r>
    <w:r w:rsidR="00256D7B" w:rsidRPr="00256D7B">
      <w:rPr>
        <w:noProof/>
        <w:color w:val="FFFFFF"/>
        <w:lang w:val="it-IT"/>
      </w:rPr>
      <w:t>23</w:t>
    </w:r>
    <w:r w:rsidRPr="00566C50">
      <w:rPr>
        <w:color w:val="FFFFFF"/>
      </w:rPr>
      <w:fldChar w:fldCharType="end"/>
    </w:r>
    <w:r>
      <w:rPr>
        <w:color w:val="FFFFFF"/>
      </w:rPr>
      <w:t xml:space="preserve">  </w:t>
    </w:r>
  </w:p>
  <w:p w14:paraId="28317DFA" w14:textId="77777777" w:rsidR="003A7984" w:rsidRPr="00AD507B" w:rsidRDefault="003A7984" w:rsidP="00AD5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0118C" w14:textId="77777777" w:rsidR="001243F9" w:rsidRDefault="001243F9">
      <w:pPr>
        <w:spacing w:after="0" w:line="240" w:lineRule="auto"/>
      </w:pPr>
      <w:r>
        <w:separator/>
      </w:r>
    </w:p>
  </w:footnote>
  <w:footnote w:type="continuationSeparator" w:id="0">
    <w:p w14:paraId="545DFFD1" w14:textId="77777777" w:rsidR="001243F9" w:rsidRDefault="001243F9">
      <w:pPr>
        <w:spacing w:after="0" w:line="240" w:lineRule="auto"/>
      </w:pPr>
      <w:r>
        <w:continuationSeparator/>
      </w:r>
    </w:p>
  </w:footnote>
  <w:footnote w:type="continuationNotice" w:id="1">
    <w:p w14:paraId="6EDE4D65" w14:textId="77777777" w:rsidR="001243F9" w:rsidRDefault="001243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84981" w14:textId="3240BE69" w:rsidR="003A7984" w:rsidRDefault="003A7984">
    <w:pPr>
      <w:pStyle w:val="Header"/>
    </w:pPr>
    <w:r>
      <w:rPr>
        <w:noProof/>
        <w:lang w:val="sl-SI" w:eastAsia="sl-SI"/>
      </w:rPr>
      <mc:AlternateContent>
        <mc:Choice Requires="wps">
          <w:drawing>
            <wp:anchor distT="0" distB="0" distL="114300" distR="114300" simplePos="0" relativeHeight="251658242" behindDoc="0" locked="0" layoutInCell="1" allowOverlap="1" wp14:anchorId="1B69CF0F" wp14:editId="10C0AFA5">
              <wp:simplePos x="0" y="0"/>
              <wp:positionH relativeFrom="page">
                <wp:posOffset>7609205</wp:posOffset>
              </wp:positionH>
              <wp:positionV relativeFrom="paragraph">
                <wp:posOffset>3734707</wp:posOffset>
              </wp:positionV>
              <wp:extent cx="10220960" cy="7620"/>
              <wp:effectExtent l="0" t="19050" r="27940" b="30480"/>
              <wp:wrapNone/>
              <wp:docPr id="7" name="Connettore diritto 7"/>
              <wp:cNvGraphicFramePr/>
              <a:graphic xmlns:a="http://schemas.openxmlformats.org/drawingml/2006/main">
                <a:graphicData uri="http://schemas.microsoft.com/office/word/2010/wordprocessingShape">
                  <wps:wsp>
                    <wps:cNvCnPr/>
                    <wps:spPr>
                      <a:xfrm flipV="1">
                        <a:off x="0" y="0"/>
                        <a:ext cx="10220960" cy="762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E43B22" id="Connettore diritto 7" o:spid="_x0000_s1026" style="position:absolute;flip:y;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99.15pt,294.05pt" to="1403.95pt,2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" strokecolor="#5b9bd5 [3204]" strokeweight="2.25pt">
              <v:stroke joinstyle="miter"/>
              <w10:wrap anchorx="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7F30" w14:textId="56039DFA" w:rsidR="003A7984" w:rsidRDefault="00C3390F" w:rsidP="00566C50">
    <w:pPr>
      <w:tabs>
        <w:tab w:val="center" w:pos="4513"/>
        <w:tab w:val="right" w:pos="9026"/>
      </w:tabs>
      <w:spacing w:after="0" w:line="240" w:lineRule="auto"/>
    </w:pPr>
    <w:r w:rsidRPr="007D2638">
      <w:rPr>
        <w:noProof/>
      </w:rPr>
      <w:drawing>
        <wp:anchor distT="0" distB="0" distL="114300" distR="114300" simplePos="0" relativeHeight="251663366" behindDoc="0" locked="0" layoutInCell="1" allowOverlap="1" wp14:anchorId="2DDFB0BC" wp14:editId="3301F71A">
          <wp:simplePos x="0" y="0"/>
          <wp:positionH relativeFrom="column">
            <wp:posOffset>83185</wp:posOffset>
          </wp:positionH>
          <wp:positionV relativeFrom="paragraph">
            <wp:posOffset>-15875</wp:posOffset>
          </wp:positionV>
          <wp:extent cx="788035" cy="788035"/>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8035" cy="788035"/>
                  </a:xfrm>
                  <a:prstGeom prst="rect">
                    <a:avLst/>
                  </a:prstGeom>
                </pic:spPr>
              </pic:pic>
            </a:graphicData>
          </a:graphic>
          <wp14:sizeRelH relativeFrom="margin">
            <wp14:pctWidth>0</wp14:pctWidth>
          </wp14:sizeRelH>
          <wp14:sizeRelV relativeFrom="margin">
            <wp14:pctHeight>0</wp14:pctHeight>
          </wp14:sizeRelV>
        </wp:anchor>
      </w:drawing>
    </w:r>
    <w:r w:rsidR="003A7984" w:rsidRPr="00FD0774">
      <w:rPr>
        <w:noProof/>
      </w:rPr>
      <w:drawing>
        <wp:anchor distT="0" distB="0" distL="114300" distR="114300" simplePos="0" relativeHeight="251661318" behindDoc="0" locked="0" layoutInCell="1" allowOverlap="1" wp14:anchorId="2101911D" wp14:editId="6E223777">
          <wp:simplePos x="0" y="0"/>
          <wp:positionH relativeFrom="column">
            <wp:posOffset>3338195</wp:posOffset>
          </wp:positionH>
          <wp:positionV relativeFrom="paragraph">
            <wp:posOffset>100965</wp:posOffset>
          </wp:positionV>
          <wp:extent cx="2577465" cy="540385"/>
          <wp:effectExtent l="0" t="0" r="0" b="0"/>
          <wp:wrapNone/>
          <wp:docPr id="2" name="Picture 18" descr="Text&#10;&#10;Description automatically generated with medium confidence">
            <a:extLst xmlns:a="http://schemas.openxmlformats.org/drawingml/2006/main">
              <a:ext uri="{FF2B5EF4-FFF2-40B4-BE49-F238E27FC236}">
                <a16:creationId xmlns:a16="http://schemas.microsoft.com/office/drawing/2014/main" id="{B48D5FBE-80DC-77B6-4C5A-742F0A2025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Text&#10;&#10;Description automatically generated with medium confidence">
                    <a:extLst>
                      <a:ext uri="{FF2B5EF4-FFF2-40B4-BE49-F238E27FC236}">
                        <a16:creationId xmlns:a16="http://schemas.microsoft.com/office/drawing/2014/main" id="{B48D5FBE-80DC-77B6-4C5A-742F0A20254C}"/>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77465" cy="540385"/>
                  </a:xfrm>
                  <a:prstGeom prst="rect">
                    <a:avLst/>
                  </a:prstGeom>
                </pic:spPr>
              </pic:pic>
            </a:graphicData>
          </a:graphic>
          <wp14:sizeRelH relativeFrom="margin">
            <wp14:pctWidth>0</wp14:pctWidth>
          </wp14:sizeRelH>
          <wp14:sizeRelV relativeFrom="margin">
            <wp14:pctHeight>0</wp14:pctHeight>
          </wp14:sizeRelV>
        </wp:anchor>
      </w:drawing>
    </w:r>
    <w:r w:rsidR="003A7984">
      <w:rPr>
        <w:noProof/>
        <w:lang w:val="sl-SI" w:eastAsia="sl-SI"/>
      </w:rPr>
      <mc:AlternateContent>
        <mc:Choice Requires="wps">
          <w:drawing>
            <wp:anchor distT="0" distB="0" distL="114300" distR="114300" simplePos="0" relativeHeight="251658244" behindDoc="0" locked="0" layoutInCell="1" allowOverlap="1" wp14:anchorId="4A7FAF11" wp14:editId="372AF083">
              <wp:simplePos x="0" y="0"/>
              <wp:positionH relativeFrom="margin">
                <wp:posOffset>-699770</wp:posOffset>
              </wp:positionH>
              <wp:positionV relativeFrom="paragraph">
                <wp:posOffset>-3385185</wp:posOffset>
              </wp:positionV>
              <wp:extent cx="6989445" cy="45085"/>
              <wp:effectExtent l="19050" t="19050" r="20955" b="31115"/>
              <wp:wrapNone/>
              <wp:docPr id="1323886907" name="Connettore 2 1323886907"/>
              <wp:cNvGraphicFramePr/>
              <a:graphic xmlns:a="http://schemas.openxmlformats.org/drawingml/2006/main">
                <a:graphicData uri="http://schemas.microsoft.com/office/word/2010/wordprocessingShape">
                  <wps:wsp>
                    <wps:cNvCnPr/>
                    <wps:spPr>
                      <a:xfrm rot="10800000" flipH="1" flipV="1">
                        <a:off x="0" y="0"/>
                        <a:ext cx="6989445" cy="45085"/>
                      </a:xfrm>
                      <a:prstGeom prst="straightConnector1">
                        <a:avLst/>
                      </a:prstGeom>
                      <a:noFill/>
                      <a:ln w="28575" cap="flat" cmpd="sng">
                        <a:solidFill>
                          <a:schemeClr val="accent1"/>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12074413" id="_x0000_t32" coordsize="21600,21600" o:spt="32" o:oned="t" path="m,l21600,21600e" filled="f">
              <v:path arrowok="t" fillok="f" o:connecttype="none"/>
              <o:lock v:ext="edit" shapetype="t"/>
            </v:shapetype>
            <v:shape id="Connettore 2 1323886907" o:spid="_x0000_s1026" type="#_x0000_t32" style="position:absolute;margin-left:-55.1pt;margin-top:-266.55pt;width:550.35pt;height:3.55pt;rotation:180;flip:x y;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" strokecolor="#5b9bd5 [3204]" strokeweight="2.25pt">
              <v:stroke startarrowwidth="narrow" startarrowlength="short" endarrowwidth="narrow" endarrowlength="short" joinstyle="miter"/>
              <w10:wrap anchorx="margin"/>
            </v:shape>
          </w:pict>
        </mc:Fallback>
      </mc:AlternateContent>
    </w:r>
    <w:r w:rsidR="003A7984">
      <w:rPr>
        <w:noProof/>
        <w:lang w:val="sl-SI" w:eastAsia="sl-SI"/>
      </w:rPr>
      <mc:AlternateContent>
        <mc:Choice Requires="wps">
          <w:drawing>
            <wp:anchor distT="0" distB="0" distL="114300" distR="114300" simplePos="0" relativeHeight="251658243" behindDoc="0" locked="0" layoutInCell="1" allowOverlap="1" wp14:anchorId="0CA17B9A" wp14:editId="189E831D">
              <wp:simplePos x="0" y="0"/>
              <wp:positionH relativeFrom="margin">
                <wp:posOffset>-1049020</wp:posOffset>
              </wp:positionH>
              <wp:positionV relativeFrom="paragraph">
                <wp:posOffset>918845</wp:posOffset>
              </wp:positionV>
              <wp:extent cx="10220960" cy="7620"/>
              <wp:effectExtent l="0" t="19050" r="27940" b="30480"/>
              <wp:wrapNone/>
              <wp:docPr id="613124174" name="Connettore diritto 613124174"/>
              <wp:cNvGraphicFramePr/>
              <a:graphic xmlns:a="http://schemas.openxmlformats.org/drawingml/2006/main">
                <a:graphicData uri="http://schemas.microsoft.com/office/word/2010/wordprocessingShape">
                  <wps:wsp>
                    <wps:cNvCnPr/>
                    <wps:spPr>
                      <a:xfrm flipV="1">
                        <a:off x="0" y="0"/>
                        <a:ext cx="10220960" cy="7620"/>
                      </a:xfrm>
                      <a:prstGeom prst="line">
                        <a:avLst/>
                      </a:prstGeom>
                      <a:ln w="28575">
                        <a:solidFill>
                          <a:srgbClr val="41ADB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2EA514" id="Connettore diritto 613124174" o:spid="_x0000_s1026" style="position:absolute;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2.6pt,72.35pt" to="722.2pt,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" strokecolor="#41adb8" strokeweight="2.25pt">
              <v:stroke joinstyle="miter"/>
              <w10:wrap anchorx="margin"/>
            </v:line>
          </w:pict>
        </mc:Fallback>
      </mc:AlternateContent>
    </w:r>
  </w:p>
  <w:p w14:paraId="2F8F2FC7" w14:textId="3D364375" w:rsidR="003A7984" w:rsidRDefault="003A7984" w:rsidP="00566C50">
    <w:pPr>
      <w:tabs>
        <w:tab w:val="center" w:pos="4513"/>
        <w:tab w:val="right" w:pos="9026"/>
      </w:tabs>
      <w:spacing w:after="0" w:line="240" w:lineRule="auto"/>
    </w:pPr>
  </w:p>
  <w:p w14:paraId="2328A8E1" w14:textId="192DE49D" w:rsidR="003A7984" w:rsidRDefault="003A7984" w:rsidP="00566C50">
    <w:pPr>
      <w:tabs>
        <w:tab w:val="center" w:pos="4513"/>
        <w:tab w:val="right" w:pos="9026"/>
      </w:tabs>
      <w:spacing w:after="0" w:line="240" w:lineRule="auto"/>
    </w:pPr>
  </w:p>
  <w:p w14:paraId="69E3936E" w14:textId="77777777" w:rsidR="003A7984" w:rsidRDefault="003A7984" w:rsidP="00566C50">
    <w:pPr>
      <w:tabs>
        <w:tab w:val="center" w:pos="4513"/>
        <w:tab w:val="right" w:pos="9026"/>
      </w:tabs>
      <w:spacing w:after="0" w:line="240" w:lineRule="auto"/>
    </w:pPr>
  </w:p>
  <w:p w14:paraId="5A9BDF0A" w14:textId="77777777" w:rsidR="003A7984" w:rsidRDefault="003A7984" w:rsidP="00566C50">
    <w:pPr>
      <w:tabs>
        <w:tab w:val="center" w:pos="4513"/>
        <w:tab w:val="right" w:pos="9026"/>
      </w:tabs>
      <w:spacing w:after="0" w:line="240" w:lineRule="auto"/>
    </w:pPr>
  </w:p>
  <w:p w14:paraId="596CB6D6" w14:textId="6CDCDB7C" w:rsidR="003A7984" w:rsidRPr="00566C50" w:rsidRDefault="003A7984" w:rsidP="00566C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25A6"/>
    <w:multiLevelType w:val="hybridMultilevel"/>
    <w:tmpl w:val="1702ED92"/>
    <w:lvl w:ilvl="0" w:tplc="9D3A48A6">
      <w:start w:val="1"/>
      <w:numFmt w:val="bullet"/>
      <w:lvlText w:val="•"/>
      <w:lvlJc w:val="left"/>
      <w:pPr>
        <w:ind w:left="431" w:hanging="273"/>
      </w:pPr>
    </w:lvl>
    <w:lvl w:ilvl="1" w:tplc="689CBFEC">
      <w:numFmt w:val="decimal"/>
      <w:lvlText w:val=""/>
      <w:lvlJc w:val="left"/>
    </w:lvl>
    <w:lvl w:ilvl="2" w:tplc="7B38A05C">
      <w:numFmt w:val="decimal"/>
      <w:lvlText w:val=""/>
      <w:lvlJc w:val="left"/>
    </w:lvl>
    <w:lvl w:ilvl="3" w:tplc="95D0E2DA">
      <w:numFmt w:val="decimal"/>
      <w:lvlText w:val=""/>
      <w:lvlJc w:val="left"/>
    </w:lvl>
    <w:lvl w:ilvl="4" w:tplc="83C46CA2">
      <w:numFmt w:val="decimal"/>
      <w:lvlText w:val=""/>
      <w:lvlJc w:val="left"/>
    </w:lvl>
    <w:lvl w:ilvl="5" w:tplc="FA80C022">
      <w:numFmt w:val="decimal"/>
      <w:lvlText w:val=""/>
      <w:lvlJc w:val="left"/>
    </w:lvl>
    <w:lvl w:ilvl="6" w:tplc="84D8C446">
      <w:numFmt w:val="decimal"/>
      <w:lvlText w:val=""/>
      <w:lvlJc w:val="left"/>
    </w:lvl>
    <w:lvl w:ilvl="7" w:tplc="4A3E992C">
      <w:numFmt w:val="decimal"/>
      <w:lvlText w:val=""/>
      <w:lvlJc w:val="left"/>
    </w:lvl>
    <w:lvl w:ilvl="8" w:tplc="AACE34EC">
      <w:numFmt w:val="decimal"/>
      <w:lvlText w:val=""/>
      <w:lvlJc w:val="left"/>
    </w:lvl>
  </w:abstractNum>
  <w:abstractNum w:abstractNumId="1" w15:restartNumberingAfterBreak="0">
    <w:nsid w:val="06DC616F"/>
    <w:multiLevelType w:val="multilevel"/>
    <w:tmpl w:val="66AA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C1141"/>
    <w:multiLevelType w:val="hybridMultilevel"/>
    <w:tmpl w:val="5C06C1A2"/>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AF320A"/>
    <w:multiLevelType w:val="hybridMultilevel"/>
    <w:tmpl w:val="F93637B2"/>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FC6B9E"/>
    <w:multiLevelType w:val="multilevel"/>
    <w:tmpl w:val="92F4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A2B90"/>
    <w:multiLevelType w:val="hybridMultilevel"/>
    <w:tmpl w:val="9B9C3FD4"/>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025CE6"/>
    <w:multiLevelType w:val="multilevel"/>
    <w:tmpl w:val="6524B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BD597B"/>
    <w:multiLevelType w:val="multilevel"/>
    <w:tmpl w:val="042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7C699A"/>
    <w:multiLevelType w:val="hybridMultilevel"/>
    <w:tmpl w:val="22101534"/>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8C43B76"/>
    <w:multiLevelType w:val="hybridMultilevel"/>
    <w:tmpl w:val="496ADC34"/>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D0540D"/>
    <w:multiLevelType w:val="hybridMultilevel"/>
    <w:tmpl w:val="84F409CC"/>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BA66FB6"/>
    <w:multiLevelType w:val="multilevel"/>
    <w:tmpl w:val="F3767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92732F"/>
    <w:multiLevelType w:val="hybridMultilevel"/>
    <w:tmpl w:val="A748F7F2"/>
    <w:lvl w:ilvl="0" w:tplc="422614C8">
      <w:start w:val="3"/>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0A50A9F"/>
    <w:multiLevelType w:val="multilevel"/>
    <w:tmpl w:val="3F4CB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F220E2"/>
    <w:multiLevelType w:val="multilevel"/>
    <w:tmpl w:val="75F4B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7567B1"/>
    <w:multiLevelType w:val="hybridMultilevel"/>
    <w:tmpl w:val="1C2E5F5C"/>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B8845C2"/>
    <w:multiLevelType w:val="hybridMultilevel"/>
    <w:tmpl w:val="B4861D00"/>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E7A2D8C"/>
    <w:multiLevelType w:val="multilevel"/>
    <w:tmpl w:val="122EE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9D7B5E"/>
    <w:multiLevelType w:val="multilevel"/>
    <w:tmpl w:val="25A82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2B011A"/>
    <w:multiLevelType w:val="multilevel"/>
    <w:tmpl w:val="BD0AC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056935"/>
    <w:multiLevelType w:val="multilevel"/>
    <w:tmpl w:val="E40C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794143"/>
    <w:multiLevelType w:val="hybridMultilevel"/>
    <w:tmpl w:val="E4728214"/>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05404B"/>
    <w:multiLevelType w:val="hybridMultilevel"/>
    <w:tmpl w:val="7C008F02"/>
    <w:lvl w:ilvl="0" w:tplc="EEA4A640">
      <w:start w:val="20"/>
      <w:numFmt w:val="bullet"/>
      <w:lvlText w:val="•"/>
      <w:lvlJc w:val="left"/>
      <w:pPr>
        <w:ind w:left="1430" w:hanging="71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AB162B6"/>
    <w:multiLevelType w:val="hybridMultilevel"/>
    <w:tmpl w:val="700CE8BC"/>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B957E9C"/>
    <w:multiLevelType w:val="hybridMultilevel"/>
    <w:tmpl w:val="DB98DC3C"/>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BBF4F7D"/>
    <w:multiLevelType w:val="multilevel"/>
    <w:tmpl w:val="6C7E7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CFC56E3"/>
    <w:multiLevelType w:val="multilevel"/>
    <w:tmpl w:val="ED44D996"/>
    <w:lvl w:ilvl="0">
      <w:start w:val="1"/>
      <w:numFmt w:val="decimal"/>
      <w:lvlText w:val="%1."/>
      <w:lvlJc w:val="left"/>
      <w:pPr>
        <w:ind w:left="4543" w:hanging="432"/>
      </w:pPr>
      <w:rPr>
        <w:color w:val="2F5496"/>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3EA57D1B"/>
    <w:multiLevelType w:val="hybridMultilevel"/>
    <w:tmpl w:val="87BCD39E"/>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1AE612F"/>
    <w:multiLevelType w:val="hybridMultilevel"/>
    <w:tmpl w:val="1FD6C91E"/>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5FE703E"/>
    <w:multiLevelType w:val="hybridMultilevel"/>
    <w:tmpl w:val="7A28C0AE"/>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A8F13F4"/>
    <w:multiLevelType w:val="multilevel"/>
    <w:tmpl w:val="582A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0708BC"/>
    <w:multiLevelType w:val="multilevel"/>
    <w:tmpl w:val="6C72D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6C6176"/>
    <w:multiLevelType w:val="hybridMultilevel"/>
    <w:tmpl w:val="4F889282"/>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30101EB"/>
    <w:multiLevelType w:val="hybridMultilevel"/>
    <w:tmpl w:val="E8907F6C"/>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38A2C13"/>
    <w:multiLevelType w:val="hybridMultilevel"/>
    <w:tmpl w:val="A926B5A4"/>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70354B2"/>
    <w:multiLevelType w:val="multilevel"/>
    <w:tmpl w:val="E04A0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9F1EF7"/>
    <w:multiLevelType w:val="hybridMultilevel"/>
    <w:tmpl w:val="4E60355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2A060DA"/>
    <w:multiLevelType w:val="hybridMultilevel"/>
    <w:tmpl w:val="86BEBFA6"/>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2F643F1"/>
    <w:multiLevelType w:val="hybridMultilevel"/>
    <w:tmpl w:val="FE5EE2B4"/>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51D42F4"/>
    <w:multiLevelType w:val="multilevel"/>
    <w:tmpl w:val="9356F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B56EA5"/>
    <w:multiLevelType w:val="hybridMultilevel"/>
    <w:tmpl w:val="8912DC56"/>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FCD6A22"/>
    <w:multiLevelType w:val="hybridMultilevel"/>
    <w:tmpl w:val="B31AA110"/>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50A4E0E"/>
    <w:multiLevelType w:val="hybridMultilevel"/>
    <w:tmpl w:val="A566AB4C"/>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5D662B9"/>
    <w:multiLevelType w:val="multilevel"/>
    <w:tmpl w:val="3570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881D10"/>
    <w:multiLevelType w:val="hybridMultilevel"/>
    <w:tmpl w:val="6486DFF0"/>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9337B58"/>
    <w:multiLevelType w:val="multilevel"/>
    <w:tmpl w:val="66D4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D360E7"/>
    <w:multiLevelType w:val="multilevel"/>
    <w:tmpl w:val="7D3275D2"/>
    <w:lvl w:ilvl="0">
      <w:start w:val="1"/>
      <w:numFmt w:val="decimal"/>
      <w:lvlText w:val="%1"/>
      <w:lvlJc w:val="left"/>
      <w:pPr>
        <w:ind w:left="432" w:hanging="432"/>
      </w:pPr>
      <w:rPr>
        <w:color w:val="2F5496"/>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7AFE4368"/>
    <w:multiLevelType w:val="multilevel"/>
    <w:tmpl w:val="63F42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6F2062"/>
    <w:multiLevelType w:val="hybridMultilevel"/>
    <w:tmpl w:val="2872269E"/>
    <w:lvl w:ilvl="0" w:tplc="EEA4A640">
      <w:start w:val="20"/>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89295189">
    <w:abstractNumId w:val="26"/>
  </w:num>
  <w:num w:numId="2" w16cid:durableId="867373318">
    <w:abstractNumId w:val="46"/>
  </w:num>
  <w:num w:numId="3" w16cid:durableId="1025904731">
    <w:abstractNumId w:val="7"/>
  </w:num>
  <w:num w:numId="4" w16cid:durableId="1431463010">
    <w:abstractNumId w:val="27"/>
  </w:num>
  <w:num w:numId="5" w16cid:durableId="952708090">
    <w:abstractNumId w:val="38"/>
  </w:num>
  <w:num w:numId="6" w16cid:durableId="2141028115">
    <w:abstractNumId w:val="8"/>
  </w:num>
  <w:num w:numId="7" w16cid:durableId="149759206">
    <w:abstractNumId w:val="40"/>
  </w:num>
  <w:num w:numId="8" w16cid:durableId="918711481">
    <w:abstractNumId w:val="44"/>
  </w:num>
  <w:num w:numId="9" w16cid:durableId="1293050927">
    <w:abstractNumId w:val="3"/>
  </w:num>
  <w:num w:numId="10" w16cid:durableId="1740326053">
    <w:abstractNumId w:val="2"/>
  </w:num>
  <w:num w:numId="11" w16cid:durableId="2119131483">
    <w:abstractNumId w:val="22"/>
  </w:num>
  <w:num w:numId="12" w16cid:durableId="965768984">
    <w:abstractNumId w:val="33"/>
  </w:num>
  <w:num w:numId="13" w16cid:durableId="639190865">
    <w:abstractNumId w:val="37"/>
  </w:num>
  <w:num w:numId="14" w16cid:durableId="1765302150">
    <w:abstractNumId w:val="41"/>
  </w:num>
  <w:num w:numId="15" w16cid:durableId="882139555">
    <w:abstractNumId w:val="15"/>
  </w:num>
  <w:num w:numId="16" w16cid:durableId="99447431">
    <w:abstractNumId w:val="48"/>
  </w:num>
  <w:num w:numId="17" w16cid:durableId="831138167">
    <w:abstractNumId w:val="42"/>
  </w:num>
  <w:num w:numId="18" w16cid:durableId="1407411529">
    <w:abstractNumId w:val="5"/>
  </w:num>
  <w:num w:numId="19" w16cid:durableId="1609265974">
    <w:abstractNumId w:val="34"/>
  </w:num>
  <w:num w:numId="20" w16cid:durableId="931936496">
    <w:abstractNumId w:val="36"/>
  </w:num>
  <w:num w:numId="21" w16cid:durableId="421143670">
    <w:abstractNumId w:val="23"/>
  </w:num>
  <w:num w:numId="22" w16cid:durableId="487670513">
    <w:abstractNumId w:val="9"/>
  </w:num>
  <w:num w:numId="23" w16cid:durableId="81268974">
    <w:abstractNumId w:val="24"/>
  </w:num>
  <w:num w:numId="24" w16cid:durableId="1735275749">
    <w:abstractNumId w:val="45"/>
  </w:num>
  <w:num w:numId="25" w16cid:durableId="793445435">
    <w:abstractNumId w:val="17"/>
  </w:num>
  <w:num w:numId="26" w16cid:durableId="1742294136">
    <w:abstractNumId w:val="18"/>
  </w:num>
  <w:num w:numId="27" w16cid:durableId="679894919">
    <w:abstractNumId w:val="11"/>
  </w:num>
  <w:num w:numId="28" w16cid:durableId="871110883">
    <w:abstractNumId w:val="14"/>
  </w:num>
  <w:num w:numId="29" w16cid:durableId="1908683943">
    <w:abstractNumId w:val="1"/>
  </w:num>
  <w:num w:numId="30" w16cid:durableId="328993200">
    <w:abstractNumId w:val="35"/>
  </w:num>
  <w:num w:numId="31" w16cid:durableId="1060598698">
    <w:abstractNumId w:val="31"/>
  </w:num>
  <w:num w:numId="32" w16cid:durableId="1670281756">
    <w:abstractNumId w:val="39"/>
  </w:num>
  <w:num w:numId="33" w16cid:durableId="1215117518">
    <w:abstractNumId w:val="25"/>
  </w:num>
  <w:num w:numId="34" w16cid:durableId="187109196">
    <w:abstractNumId w:val="30"/>
  </w:num>
  <w:num w:numId="35" w16cid:durableId="729428829">
    <w:abstractNumId w:val="13"/>
  </w:num>
  <w:num w:numId="36" w16cid:durableId="1047726449">
    <w:abstractNumId w:val="10"/>
  </w:num>
  <w:num w:numId="37" w16cid:durableId="636954923">
    <w:abstractNumId w:val="21"/>
  </w:num>
  <w:num w:numId="38" w16cid:durableId="634289749">
    <w:abstractNumId w:val="19"/>
  </w:num>
  <w:num w:numId="39" w16cid:durableId="1469937814">
    <w:abstractNumId w:val="29"/>
  </w:num>
  <w:num w:numId="40" w16cid:durableId="166025359">
    <w:abstractNumId w:val="43"/>
  </w:num>
  <w:num w:numId="41" w16cid:durableId="692733757">
    <w:abstractNumId w:val="4"/>
  </w:num>
  <w:num w:numId="42" w16cid:durableId="1703507419">
    <w:abstractNumId w:val="6"/>
  </w:num>
  <w:num w:numId="43" w16cid:durableId="1252616260">
    <w:abstractNumId w:val="47"/>
  </w:num>
  <w:num w:numId="44" w16cid:durableId="1266157513">
    <w:abstractNumId w:val="20"/>
  </w:num>
  <w:num w:numId="45" w16cid:durableId="1104811569">
    <w:abstractNumId w:val="32"/>
  </w:num>
  <w:num w:numId="46" w16cid:durableId="790318164">
    <w:abstractNumId w:val="28"/>
  </w:num>
  <w:num w:numId="47" w16cid:durableId="1719429218">
    <w:abstractNumId w:val="16"/>
  </w:num>
  <w:num w:numId="48" w16cid:durableId="1119452809">
    <w:abstractNumId w:val="12"/>
  </w:num>
  <w:num w:numId="49" w16cid:durableId="770130063">
    <w:abstractNumId w:val="0"/>
    <w:lvlOverride w:ilvl="0">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UzMTYxtDQ0NTe0MDBW0lEKTi0uzszPAykwNK4FAAonQBMtAAAA"/>
  </w:docVars>
  <w:rsids>
    <w:rsidRoot w:val="0003358B"/>
    <w:rsid w:val="000003D5"/>
    <w:rsid w:val="00003D10"/>
    <w:rsid w:val="000042BE"/>
    <w:rsid w:val="00010980"/>
    <w:rsid w:val="00010A70"/>
    <w:rsid w:val="00016CD3"/>
    <w:rsid w:val="00017DD9"/>
    <w:rsid w:val="000244C4"/>
    <w:rsid w:val="00024799"/>
    <w:rsid w:val="0002501D"/>
    <w:rsid w:val="0003220E"/>
    <w:rsid w:val="000325AC"/>
    <w:rsid w:val="0003358B"/>
    <w:rsid w:val="000355E1"/>
    <w:rsid w:val="000357FF"/>
    <w:rsid w:val="00036AEE"/>
    <w:rsid w:val="00041966"/>
    <w:rsid w:val="0004699D"/>
    <w:rsid w:val="00046C5A"/>
    <w:rsid w:val="00051797"/>
    <w:rsid w:val="00055CD7"/>
    <w:rsid w:val="0006106A"/>
    <w:rsid w:val="00062E04"/>
    <w:rsid w:val="00062EEF"/>
    <w:rsid w:val="000633C3"/>
    <w:rsid w:val="00064339"/>
    <w:rsid w:val="000646DA"/>
    <w:rsid w:val="00064F2E"/>
    <w:rsid w:val="00067BE2"/>
    <w:rsid w:val="00071C42"/>
    <w:rsid w:val="00076A53"/>
    <w:rsid w:val="00081CDE"/>
    <w:rsid w:val="000911BA"/>
    <w:rsid w:val="00093BA0"/>
    <w:rsid w:val="00095626"/>
    <w:rsid w:val="00096479"/>
    <w:rsid w:val="000964F2"/>
    <w:rsid w:val="000A6168"/>
    <w:rsid w:val="000A67FA"/>
    <w:rsid w:val="000B2270"/>
    <w:rsid w:val="000B2DF7"/>
    <w:rsid w:val="000B6AC4"/>
    <w:rsid w:val="000C723A"/>
    <w:rsid w:val="000D2B6A"/>
    <w:rsid w:val="000D4B03"/>
    <w:rsid w:val="000D4ED9"/>
    <w:rsid w:val="000D573D"/>
    <w:rsid w:val="000D58D1"/>
    <w:rsid w:val="000E6A08"/>
    <w:rsid w:val="000F2C55"/>
    <w:rsid w:val="000F5C81"/>
    <w:rsid w:val="000F7AD9"/>
    <w:rsid w:val="001024A4"/>
    <w:rsid w:val="00107070"/>
    <w:rsid w:val="00116990"/>
    <w:rsid w:val="00121DF0"/>
    <w:rsid w:val="00122227"/>
    <w:rsid w:val="001225FA"/>
    <w:rsid w:val="001243F9"/>
    <w:rsid w:val="00125190"/>
    <w:rsid w:val="001406B1"/>
    <w:rsid w:val="00141E10"/>
    <w:rsid w:val="001462E9"/>
    <w:rsid w:val="00152E9A"/>
    <w:rsid w:val="001534E9"/>
    <w:rsid w:val="001554A2"/>
    <w:rsid w:val="00156393"/>
    <w:rsid w:val="0016048E"/>
    <w:rsid w:val="00165260"/>
    <w:rsid w:val="00167F8D"/>
    <w:rsid w:val="00176549"/>
    <w:rsid w:val="00180187"/>
    <w:rsid w:val="00180D36"/>
    <w:rsid w:val="00183311"/>
    <w:rsid w:val="00185C63"/>
    <w:rsid w:val="00187C18"/>
    <w:rsid w:val="00196371"/>
    <w:rsid w:val="001B56EA"/>
    <w:rsid w:val="001B630F"/>
    <w:rsid w:val="001C3CFF"/>
    <w:rsid w:val="001C440D"/>
    <w:rsid w:val="001C45DE"/>
    <w:rsid w:val="001C7530"/>
    <w:rsid w:val="001C757B"/>
    <w:rsid w:val="001C79A7"/>
    <w:rsid w:val="001D1AC6"/>
    <w:rsid w:val="001D40E9"/>
    <w:rsid w:val="001D5C9B"/>
    <w:rsid w:val="001E12F4"/>
    <w:rsid w:val="001E2337"/>
    <w:rsid w:val="001E4824"/>
    <w:rsid w:val="001E554A"/>
    <w:rsid w:val="001E6715"/>
    <w:rsid w:val="001F3DD0"/>
    <w:rsid w:val="001F57BA"/>
    <w:rsid w:val="00202AED"/>
    <w:rsid w:val="00205820"/>
    <w:rsid w:val="00206307"/>
    <w:rsid w:val="0021093C"/>
    <w:rsid w:val="00210DF6"/>
    <w:rsid w:val="00221E01"/>
    <w:rsid w:val="00222476"/>
    <w:rsid w:val="0022435C"/>
    <w:rsid w:val="00231382"/>
    <w:rsid w:val="0023693B"/>
    <w:rsid w:val="0024624D"/>
    <w:rsid w:val="00251B25"/>
    <w:rsid w:val="002538E7"/>
    <w:rsid w:val="002545DB"/>
    <w:rsid w:val="00256D7B"/>
    <w:rsid w:val="002617C6"/>
    <w:rsid w:val="00262FA7"/>
    <w:rsid w:val="00264303"/>
    <w:rsid w:val="00275937"/>
    <w:rsid w:val="00275E12"/>
    <w:rsid w:val="002776D4"/>
    <w:rsid w:val="00277FBB"/>
    <w:rsid w:val="00291A3B"/>
    <w:rsid w:val="0029305F"/>
    <w:rsid w:val="002936DB"/>
    <w:rsid w:val="00295C84"/>
    <w:rsid w:val="00297175"/>
    <w:rsid w:val="002971AA"/>
    <w:rsid w:val="002A4A10"/>
    <w:rsid w:val="002A4F61"/>
    <w:rsid w:val="002A69DC"/>
    <w:rsid w:val="002B3BBB"/>
    <w:rsid w:val="002C7203"/>
    <w:rsid w:val="002D0A64"/>
    <w:rsid w:val="002D4C88"/>
    <w:rsid w:val="002D6D18"/>
    <w:rsid w:val="002E0956"/>
    <w:rsid w:val="002E2A16"/>
    <w:rsid w:val="002E7113"/>
    <w:rsid w:val="002F2BD1"/>
    <w:rsid w:val="002F4C17"/>
    <w:rsid w:val="002F53CB"/>
    <w:rsid w:val="002F63E1"/>
    <w:rsid w:val="002F7034"/>
    <w:rsid w:val="0030180B"/>
    <w:rsid w:val="00304C0B"/>
    <w:rsid w:val="00312A77"/>
    <w:rsid w:val="00315AE6"/>
    <w:rsid w:val="00316E76"/>
    <w:rsid w:val="00317274"/>
    <w:rsid w:val="00325322"/>
    <w:rsid w:val="00331469"/>
    <w:rsid w:val="00331F72"/>
    <w:rsid w:val="00332663"/>
    <w:rsid w:val="00344426"/>
    <w:rsid w:val="00344B55"/>
    <w:rsid w:val="00345D8B"/>
    <w:rsid w:val="00345FB1"/>
    <w:rsid w:val="00350124"/>
    <w:rsid w:val="00351227"/>
    <w:rsid w:val="00352BB2"/>
    <w:rsid w:val="003555D4"/>
    <w:rsid w:val="00365CBD"/>
    <w:rsid w:val="0037598D"/>
    <w:rsid w:val="00381346"/>
    <w:rsid w:val="0038172B"/>
    <w:rsid w:val="003818AB"/>
    <w:rsid w:val="0039073A"/>
    <w:rsid w:val="0039724A"/>
    <w:rsid w:val="003A19BF"/>
    <w:rsid w:val="003A4D9B"/>
    <w:rsid w:val="003A5E00"/>
    <w:rsid w:val="003A6389"/>
    <w:rsid w:val="003A7984"/>
    <w:rsid w:val="003B3F33"/>
    <w:rsid w:val="003B4EBD"/>
    <w:rsid w:val="003B55A9"/>
    <w:rsid w:val="003C25DF"/>
    <w:rsid w:val="003C7D46"/>
    <w:rsid w:val="003E10E4"/>
    <w:rsid w:val="003E1ABD"/>
    <w:rsid w:val="003E4AF0"/>
    <w:rsid w:val="003E6F87"/>
    <w:rsid w:val="003F09A7"/>
    <w:rsid w:val="003F2106"/>
    <w:rsid w:val="003F23AE"/>
    <w:rsid w:val="003F310B"/>
    <w:rsid w:val="003F3DCB"/>
    <w:rsid w:val="003F47F6"/>
    <w:rsid w:val="003F601D"/>
    <w:rsid w:val="003F7BA2"/>
    <w:rsid w:val="00402384"/>
    <w:rsid w:val="0040331D"/>
    <w:rsid w:val="00403B16"/>
    <w:rsid w:val="00405499"/>
    <w:rsid w:val="00405CB6"/>
    <w:rsid w:val="00413F24"/>
    <w:rsid w:val="0041658B"/>
    <w:rsid w:val="00416D71"/>
    <w:rsid w:val="00423151"/>
    <w:rsid w:val="00423395"/>
    <w:rsid w:val="00427C01"/>
    <w:rsid w:val="00432481"/>
    <w:rsid w:val="00433F62"/>
    <w:rsid w:val="00435060"/>
    <w:rsid w:val="00437D30"/>
    <w:rsid w:val="00441A1C"/>
    <w:rsid w:val="00444098"/>
    <w:rsid w:val="004467BE"/>
    <w:rsid w:val="0045149B"/>
    <w:rsid w:val="0045643C"/>
    <w:rsid w:val="00462F4A"/>
    <w:rsid w:val="00464A54"/>
    <w:rsid w:val="004701D5"/>
    <w:rsid w:val="00475088"/>
    <w:rsid w:val="00476AB2"/>
    <w:rsid w:val="00477471"/>
    <w:rsid w:val="00480D41"/>
    <w:rsid w:val="0048166F"/>
    <w:rsid w:val="00481E24"/>
    <w:rsid w:val="00482C70"/>
    <w:rsid w:val="00482DC0"/>
    <w:rsid w:val="0049035B"/>
    <w:rsid w:val="0049244E"/>
    <w:rsid w:val="00494E30"/>
    <w:rsid w:val="00495A6D"/>
    <w:rsid w:val="004A257B"/>
    <w:rsid w:val="004A3280"/>
    <w:rsid w:val="004A579C"/>
    <w:rsid w:val="004A6427"/>
    <w:rsid w:val="004A7F12"/>
    <w:rsid w:val="004B06C9"/>
    <w:rsid w:val="004B5756"/>
    <w:rsid w:val="004C1B23"/>
    <w:rsid w:val="004C4EBF"/>
    <w:rsid w:val="004C550A"/>
    <w:rsid w:val="004D6891"/>
    <w:rsid w:val="004E0357"/>
    <w:rsid w:val="004E0C4E"/>
    <w:rsid w:val="004E0EAE"/>
    <w:rsid w:val="004E2C45"/>
    <w:rsid w:val="004E4914"/>
    <w:rsid w:val="004F133D"/>
    <w:rsid w:val="004F6FEC"/>
    <w:rsid w:val="00501A26"/>
    <w:rsid w:val="00510ED2"/>
    <w:rsid w:val="00513F9E"/>
    <w:rsid w:val="005250CF"/>
    <w:rsid w:val="00526385"/>
    <w:rsid w:val="005278F4"/>
    <w:rsid w:val="00553C8D"/>
    <w:rsid w:val="00555820"/>
    <w:rsid w:val="00562118"/>
    <w:rsid w:val="00563B70"/>
    <w:rsid w:val="00563ED4"/>
    <w:rsid w:val="0056470F"/>
    <w:rsid w:val="00566192"/>
    <w:rsid w:val="00566512"/>
    <w:rsid w:val="00566837"/>
    <w:rsid w:val="00566C50"/>
    <w:rsid w:val="00571D60"/>
    <w:rsid w:val="0057375A"/>
    <w:rsid w:val="0057525A"/>
    <w:rsid w:val="0057628C"/>
    <w:rsid w:val="00581EE6"/>
    <w:rsid w:val="0059457B"/>
    <w:rsid w:val="00596EB1"/>
    <w:rsid w:val="0059731C"/>
    <w:rsid w:val="005A4353"/>
    <w:rsid w:val="005A7B5B"/>
    <w:rsid w:val="005B7470"/>
    <w:rsid w:val="005B79A1"/>
    <w:rsid w:val="005B79A9"/>
    <w:rsid w:val="005C1FF4"/>
    <w:rsid w:val="005C5554"/>
    <w:rsid w:val="005C5CB4"/>
    <w:rsid w:val="005D31A9"/>
    <w:rsid w:val="005D471D"/>
    <w:rsid w:val="005D7BCF"/>
    <w:rsid w:val="005E1AED"/>
    <w:rsid w:val="005E2F37"/>
    <w:rsid w:val="005F1165"/>
    <w:rsid w:val="005F537B"/>
    <w:rsid w:val="005F6BD9"/>
    <w:rsid w:val="005F7BFD"/>
    <w:rsid w:val="006015C1"/>
    <w:rsid w:val="00602B7F"/>
    <w:rsid w:val="006067D4"/>
    <w:rsid w:val="0061661B"/>
    <w:rsid w:val="0061763A"/>
    <w:rsid w:val="00622F7C"/>
    <w:rsid w:val="0062600C"/>
    <w:rsid w:val="00630546"/>
    <w:rsid w:val="00635019"/>
    <w:rsid w:val="00637F86"/>
    <w:rsid w:val="006415E5"/>
    <w:rsid w:val="00644828"/>
    <w:rsid w:val="00652BB1"/>
    <w:rsid w:val="00652CD3"/>
    <w:rsid w:val="006540C7"/>
    <w:rsid w:val="00654CAC"/>
    <w:rsid w:val="00663DA3"/>
    <w:rsid w:val="00664A0D"/>
    <w:rsid w:val="0067025B"/>
    <w:rsid w:val="0067139A"/>
    <w:rsid w:val="0067448B"/>
    <w:rsid w:val="006803F1"/>
    <w:rsid w:val="00687276"/>
    <w:rsid w:val="00687AFB"/>
    <w:rsid w:val="0069137B"/>
    <w:rsid w:val="0069228D"/>
    <w:rsid w:val="006959A5"/>
    <w:rsid w:val="00695AC4"/>
    <w:rsid w:val="00695EB9"/>
    <w:rsid w:val="00696D01"/>
    <w:rsid w:val="006A56E5"/>
    <w:rsid w:val="006A574F"/>
    <w:rsid w:val="006B0939"/>
    <w:rsid w:val="006B75FC"/>
    <w:rsid w:val="006C03B8"/>
    <w:rsid w:val="006C4A40"/>
    <w:rsid w:val="006D5A77"/>
    <w:rsid w:val="006D7E49"/>
    <w:rsid w:val="006E2FF4"/>
    <w:rsid w:val="006E3162"/>
    <w:rsid w:val="006E3330"/>
    <w:rsid w:val="006E3904"/>
    <w:rsid w:val="006E4C8D"/>
    <w:rsid w:val="006E4FD9"/>
    <w:rsid w:val="006E64C4"/>
    <w:rsid w:val="006E7444"/>
    <w:rsid w:val="006F1945"/>
    <w:rsid w:val="006F51AA"/>
    <w:rsid w:val="006F685B"/>
    <w:rsid w:val="006F71D9"/>
    <w:rsid w:val="00701A1D"/>
    <w:rsid w:val="0070257A"/>
    <w:rsid w:val="00703597"/>
    <w:rsid w:val="00710D8B"/>
    <w:rsid w:val="00712ADB"/>
    <w:rsid w:val="0071493A"/>
    <w:rsid w:val="00715645"/>
    <w:rsid w:val="00721311"/>
    <w:rsid w:val="00723A34"/>
    <w:rsid w:val="007275B6"/>
    <w:rsid w:val="00737A34"/>
    <w:rsid w:val="007445A1"/>
    <w:rsid w:val="0075292F"/>
    <w:rsid w:val="007564D9"/>
    <w:rsid w:val="00761A40"/>
    <w:rsid w:val="00762324"/>
    <w:rsid w:val="0076595D"/>
    <w:rsid w:val="00765C33"/>
    <w:rsid w:val="00767440"/>
    <w:rsid w:val="00772D9C"/>
    <w:rsid w:val="007766E6"/>
    <w:rsid w:val="00783B0B"/>
    <w:rsid w:val="00791025"/>
    <w:rsid w:val="007949BB"/>
    <w:rsid w:val="00796FC7"/>
    <w:rsid w:val="007A5E8C"/>
    <w:rsid w:val="007C0FD0"/>
    <w:rsid w:val="007C10EC"/>
    <w:rsid w:val="007C3BF9"/>
    <w:rsid w:val="007D2E4F"/>
    <w:rsid w:val="007D340F"/>
    <w:rsid w:val="007D51C4"/>
    <w:rsid w:val="007D5B78"/>
    <w:rsid w:val="007D6B1A"/>
    <w:rsid w:val="007E0A24"/>
    <w:rsid w:val="007E0EA0"/>
    <w:rsid w:val="007E496A"/>
    <w:rsid w:val="007E4CCE"/>
    <w:rsid w:val="007E5D5C"/>
    <w:rsid w:val="007E771D"/>
    <w:rsid w:val="007F0F0E"/>
    <w:rsid w:val="007F54B4"/>
    <w:rsid w:val="007F7840"/>
    <w:rsid w:val="00803757"/>
    <w:rsid w:val="00810AB3"/>
    <w:rsid w:val="00810DC7"/>
    <w:rsid w:val="0081611A"/>
    <w:rsid w:val="00816302"/>
    <w:rsid w:val="00816BFF"/>
    <w:rsid w:val="00817376"/>
    <w:rsid w:val="00817CDE"/>
    <w:rsid w:val="00817EA0"/>
    <w:rsid w:val="0082105E"/>
    <w:rsid w:val="008227C4"/>
    <w:rsid w:val="00826229"/>
    <w:rsid w:val="00830409"/>
    <w:rsid w:val="0083071A"/>
    <w:rsid w:val="008326C1"/>
    <w:rsid w:val="00834043"/>
    <w:rsid w:val="00837ADC"/>
    <w:rsid w:val="008447A3"/>
    <w:rsid w:val="00845125"/>
    <w:rsid w:val="00850D6F"/>
    <w:rsid w:val="00850EE9"/>
    <w:rsid w:val="0085366C"/>
    <w:rsid w:val="00856A53"/>
    <w:rsid w:val="00864282"/>
    <w:rsid w:val="008651B1"/>
    <w:rsid w:val="008665F6"/>
    <w:rsid w:val="00866AE2"/>
    <w:rsid w:val="00876105"/>
    <w:rsid w:val="008804FB"/>
    <w:rsid w:val="008816C2"/>
    <w:rsid w:val="008835AF"/>
    <w:rsid w:val="00890974"/>
    <w:rsid w:val="00893EAC"/>
    <w:rsid w:val="008A1DF3"/>
    <w:rsid w:val="008B0113"/>
    <w:rsid w:val="008B1386"/>
    <w:rsid w:val="008B3CC0"/>
    <w:rsid w:val="008B51ED"/>
    <w:rsid w:val="008B7FF4"/>
    <w:rsid w:val="008C4D30"/>
    <w:rsid w:val="008D1CBF"/>
    <w:rsid w:val="008D40B4"/>
    <w:rsid w:val="008D4DBB"/>
    <w:rsid w:val="008E7B22"/>
    <w:rsid w:val="008F0A34"/>
    <w:rsid w:val="008F6CF7"/>
    <w:rsid w:val="008F72AA"/>
    <w:rsid w:val="00901A05"/>
    <w:rsid w:val="00901FD2"/>
    <w:rsid w:val="00911937"/>
    <w:rsid w:val="00920BCF"/>
    <w:rsid w:val="00921BB0"/>
    <w:rsid w:val="00923476"/>
    <w:rsid w:val="00923E1A"/>
    <w:rsid w:val="0093410C"/>
    <w:rsid w:val="009346BC"/>
    <w:rsid w:val="00937C30"/>
    <w:rsid w:val="00944B61"/>
    <w:rsid w:val="009531F4"/>
    <w:rsid w:val="0097393B"/>
    <w:rsid w:val="009801C0"/>
    <w:rsid w:val="00981551"/>
    <w:rsid w:val="00987E99"/>
    <w:rsid w:val="00997287"/>
    <w:rsid w:val="009A532C"/>
    <w:rsid w:val="009A559E"/>
    <w:rsid w:val="009B3038"/>
    <w:rsid w:val="009B3319"/>
    <w:rsid w:val="009C1A41"/>
    <w:rsid w:val="009C2F55"/>
    <w:rsid w:val="009C39A0"/>
    <w:rsid w:val="009C6B1C"/>
    <w:rsid w:val="009D0742"/>
    <w:rsid w:val="009D355A"/>
    <w:rsid w:val="009D779C"/>
    <w:rsid w:val="009E61A1"/>
    <w:rsid w:val="009F4D63"/>
    <w:rsid w:val="00A07929"/>
    <w:rsid w:val="00A1063C"/>
    <w:rsid w:val="00A12D92"/>
    <w:rsid w:val="00A13822"/>
    <w:rsid w:val="00A141C9"/>
    <w:rsid w:val="00A23CD9"/>
    <w:rsid w:val="00A345A6"/>
    <w:rsid w:val="00A34924"/>
    <w:rsid w:val="00A36C1B"/>
    <w:rsid w:val="00A430B3"/>
    <w:rsid w:val="00A44EC6"/>
    <w:rsid w:val="00A4695F"/>
    <w:rsid w:val="00A51E5E"/>
    <w:rsid w:val="00A546B5"/>
    <w:rsid w:val="00A552B5"/>
    <w:rsid w:val="00A554D4"/>
    <w:rsid w:val="00A5550A"/>
    <w:rsid w:val="00A55E74"/>
    <w:rsid w:val="00A60A10"/>
    <w:rsid w:val="00A85926"/>
    <w:rsid w:val="00A908F2"/>
    <w:rsid w:val="00A9219A"/>
    <w:rsid w:val="00A9605B"/>
    <w:rsid w:val="00A96E5A"/>
    <w:rsid w:val="00AA259B"/>
    <w:rsid w:val="00AA295B"/>
    <w:rsid w:val="00AA41D6"/>
    <w:rsid w:val="00AA424C"/>
    <w:rsid w:val="00AA7BD3"/>
    <w:rsid w:val="00AB2758"/>
    <w:rsid w:val="00AB4423"/>
    <w:rsid w:val="00AB4A5B"/>
    <w:rsid w:val="00AB642A"/>
    <w:rsid w:val="00AC2F95"/>
    <w:rsid w:val="00AD131E"/>
    <w:rsid w:val="00AD1955"/>
    <w:rsid w:val="00AD507B"/>
    <w:rsid w:val="00AE2B5C"/>
    <w:rsid w:val="00AE49D0"/>
    <w:rsid w:val="00AE4EB2"/>
    <w:rsid w:val="00AF5518"/>
    <w:rsid w:val="00B01360"/>
    <w:rsid w:val="00B05034"/>
    <w:rsid w:val="00B10DE7"/>
    <w:rsid w:val="00B13079"/>
    <w:rsid w:val="00B13230"/>
    <w:rsid w:val="00B144FD"/>
    <w:rsid w:val="00B15A22"/>
    <w:rsid w:val="00B16F24"/>
    <w:rsid w:val="00B21A96"/>
    <w:rsid w:val="00B26EC3"/>
    <w:rsid w:val="00B332F1"/>
    <w:rsid w:val="00B345D7"/>
    <w:rsid w:val="00B35665"/>
    <w:rsid w:val="00B41BA4"/>
    <w:rsid w:val="00B42A8F"/>
    <w:rsid w:val="00B464E8"/>
    <w:rsid w:val="00B50B66"/>
    <w:rsid w:val="00B516CD"/>
    <w:rsid w:val="00B52596"/>
    <w:rsid w:val="00B54358"/>
    <w:rsid w:val="00B55E4B"/>
    <w:rsid w:val="00B56A1D"/>
    <w:rsid w:val="00B61B4E"/>
    <w:rsid w:val="00B634BA"/>
    <w:rsid w:val="00B63A0B"/>
    <w:rsid w:val="00B6433A"/>
    <w:rsid w:val="00B673FC"/>
    <w:rsid w:val="00B728D1"/>
    <w:rsid w:val="00B74375"/>
    <w:rsid w:val="00B747B3"/>
    <w:rsid w:val="00B80F2D"/>
    <w:rsid w:val="00B81584"/>
    <w:rsid w:val="00B84A28"/>
    <w:rsid w:val="00B90B96"/>
    <w:rsid w:val="00B940CA"/>
    <w:rsid w:val="00B94C46"/>
    <w:rsid w:val="00B95074"/>
    <w:rsid w:val="00B95483"/>
    <w:rsid w:val="00BA0716"/>
    <w:rsid w:val="00BA2C29"/>
    <w:rsid w:val="00BB1B5B"/>
    <w:rsid w:val="00BB3457"/>
    <w:rsid w:val="00BC3CC0"/>
    <w:rsid w:val="00BC418C"/>
    <w:rsid w:val="00BC465E"/>
    <w:rsid w:val="00BC595C"/>
    <w:rsid w:val="00BD6B6C"/>
    <w:rsid w:val="00BE0204"/>
    <w:rsid w:val="00BE4D15"/>
    <w:rsid w:val="00BE5AA2"/>
    <w:rsid w:val="00BF0881"/>
    <w:rsid w:val="00BF0BA7"/>
    <w:rsid w:val="00BF31E0"/>
    <w:rsid w:val="00C03524"/>
    <w:rsid w:val="00C03585"/>
    <w:rsid w:val="00C100CA"/>
    <w:rsid w:val="00C10322"/>
    <w:rsid w:val="00C12D3C"/>
    <w:rsid w:val="00C22C2F"/>
    <w:rsid w:val="00C25E51"/>
    <w:rsid w:val="00C3134C"/>
    <w:rsid w:val="00C3390F"/>
    <w:rsid w:val="00C33F40"/>
    <w:rsid w:val="00C36972"/>
    <w:rsid w:val="00C4131D"/>
    <w:rsid w:val="00C4272A"/>
    <w:rsid w:val="00C436C0"/>
    <w:rsid w:val="00C43DBE"/>
    <w:rsid w:val="00C4493F"/>
    <w:rsid w:val="00C4659E"/>
    <w:rsid w:val="00C561EA"/>
    <w:rsid w:val="00C6231F"/>
    <w:rsid w:val="00C675B6"/>
    <w:rsid w:val="00C676B5"/>
    <w:rsid w:val="00C71EF0"/>
    <w:rsid w:val="00C733FB"/>
    <w:rsid w:val="00C742F7"/>
    <w:rsid w:val="00C74E16"/>
    <w:rsid w:val="00C74EB8"/>
    <w:rsid w:val="00C74F29"/>
    <w:rsid w:val="00C75F93"/>
    <w:rsid w:val="00C81735"/>
    <w:rsid w:val="00C8331F"/>
    <w:rsid w:val="00C878B9"/>
    <w:rsid w:val="00C914AE"/>
    <w:rsid w:val="00C91D6B"/>
    <w:rsid w:val="00C92D54"/>
    <w:rsid w:val="00CA717C"/>
    <w:rsid w:val="00CB1322"/>
    <w:rsid w:val="00CB589C"/>
    <w:rsid w:val="00CC2DA6"/>
    <w:rsid w:val="00CC3553"/>
    <w:rsid w:val="00CC3C30"/>
    <w:rsid w:val="00CD1C8F"/>
    <w:rsid w:val="00CD2AA8"/>
    <w:rsid w:val="00CE131D"/>
    <w:rsid w:val="00CE1520"/>
    <w:rsid w:val="00CE2595"/>
    <w:rsid w:val="00CE5DC6"/>
    <w:rsid w:val="00CE727D"/>
    <w:rsid w:val="00CF195F"/>
    <w:rsid w:val="00CF2887"/>
    <w:rsid w:val="00CF3601"/>
    <w:rsid w:val="00CF5045"/>
    <w:rsid w:val="00D01345"/>
    <w:rsid w:val="00D01A9A"/>
    <w:rsid w:val="00D028EA"/>
    <w:rsid w:val="00D02FBD"/>
    <w:rsid w:val="00D04FB1"/>
    <w:rsid w:val="00D07C57"/>
    <w:rsid w:val="00D17D8D"/>
    <w:rsid w:val="00D17D96"/>
    <w:rsid w:val="00D26303"/>
    <w:rsid w:val="00D31AFE"/>
    <w:rsid w:val="00D34D6B"/>
    <w:rsid w:val="00D45A11"/>
    <w:rsid w:val="00D477C1"/>
    <w:rsid w:val="00D603DB"/>
    <w:rsid w:val="00D61014"/>
    <w:rsid w:val="00D61E07"/>
    <w:rsid w:val="00D62137"/>
    <w:rsid w:val="00D6467C"/>
    <w:rsid w:val="00D66D91"/>
    <w:rsid w:val="00D720C6"/>
    <w:rsid w:val="00D72D92"/>
    <w:rsid w:val="00D76E1D"/>
    <w:rsid w:val="00D774B7"/>
    <w:rsid w:val="00D77F9E"/>
    <w:rsid w:val="00D81D21"/>
    <w:rsid w:val="00D83B98"/>
    <w:rsid w:val="00D84228"/>
    <w:rsid w:val="00D86A1D"/>
    <w:rsid w:val="00D909D7"/>
    <w:rsid w:val="00D936BE"/>
    <w:rsid w:val="00D947C2"/>
    <w:rsid w:val="00D95544"/>
    <w:rsid w:val="00D9753E"/>
    <w:rsid w:val="00DA16E5"/>
    <w:rsid w:val="00DA366F"/>
    <w:rsid w:val="00DA5482"/>
    <w:rsid w:val="00DB07D7"/>
    <w:rsid w:val="00DB07FE"/>
    <w:rsid w:val="00DB689B"/>
    <w:rsid w:val="00DC0098"/>
    <w:rsid w:val="00DC06E7"/>
    <w:rsid w:val="00DC41F7"/>
    <w:rsid w:val="00DC5672"/>
    <w:rsid w:val="00DC59E7"/>
    <w:rsid w:val="00DC6C79"/>
    <w:rsid w:val="00DC74B7"/>
    <w:rsid w:val="00DD1297"/>
    <w:rsid w:val="00DD29DB"/>
    <w:rsid w:val="00DD579F"/>
    <w:rsid w:val="00DD6806"/>
    <w:rsid w:val="00DE23F5"/>
    <w:rsid w:val="00DE4125"/>
    <w:rsid w:val="00DE75DA"/>
    <w:rsid w:val="00DF4008"/>
    <w:rsid w:val="00E01716"/>
    <w:rsid w:val="00E0468D"/>
    <w:rsid w:val="00E04A19"/>
    <w:rsid w:val="00E0575A"/>
    <w:rsid w:val="00E05F76"/>
    <w:rsid w:val="00E07904"/>
    <w:rsid w:val="00E105AC"/>
    <w:rsid w:val="00E132D4"/>
    <w:rsid w:val="00E14092"/>
    <w:rsid w:val="00E20650"/>
    <w:rsid w:val="00E20BAD"/>
    <w:rsid w:val="00E24DBD"/>
    <w:rsid w:val="00E3316D"/>
    <w:rsid w:val="00E364DF"/>
    <w:rsid w:val="00E452F1"/>
    <w:rsid w:val="00E54D6E"/>
    <w:rsid w:val="00E61871"/>
    <w:rsid w:val="00E6332B"/>
    <w:rsid w:val="00E651DC"/>
    <w:rsid w:val="00E6547A"/>
    <w:rsid w:val="00E66076"/>
    <w:rsid w:val="00E773D1"/>
    <w:rsid w:val="00E77509"/>
    <w:rsid w:val="00E8327C"/>
    <w:rsid w:val="00E838FF"/>
    <w:rsid w:val="00E86E39"/>
    <w:rsid w:val="00EA22A9"/>
    <w:rsid w:val="00EA5564"/>
    <w:rsid w:val="00EB1BF5"/>
    <w:rsid w:val="00EB43E2"/>
    <w:rsid w:val="00EC26FB"/>
    <w:rsid w:val="00EC383C"/>
    <w:rsid w:val="00EC773A"/>
    <w:rsid w:val="00ED0E65"/>
    <w:rsid w:val="00ED2510"/>
    <w:rsid w:val="00ED25FA"/>
    <w:rsid w:val="00ED4FFE"/>
    <w:rsid w:val="00EF147E"/>
    <w:rsid w:val="00EF62CB"/>
    <w:rsid w:val="00EF7597"/>
    <w:rsid w:val="00F05347"/>
    <w:rsid w:val="00F159F4"/>
    <w:rsid w:val="00F1603A"/>
    <w:rsid w:val="00F2298E"/>
    <w:rsid w:val="00F24470"/>
    <w:rsid w:val="00F259C7"/>
    <w:rsid w:val="00F32175"/>
    <w:rsid w:val="00F33083"/>
    <w:rsid w:val="00F34D02"/>
    <w:rsid w:val="00F35864"/>
    <w:rsid w:val="00F40323"/>
    <w:rsid w:val="00F4783D"/>
    <w:rsid w:val="00F50320"/>
    <w:rsid w:val="00F5238A"/>
    <w:rsid w:val="00F55C24"/>
    <w:rsid w:val="00F65F01"/>
    <w:rsid w:val="00F74645"/>
    <w:rsid w:val="00F75322"/>
    <w:rsid w:val="00F753BB"/>
    <w:rsid w:val="00F82ADD"/>
    <w:rsid w:val="00F91B01"/>
    <w:rsid w:val="00F93951"/>
    <w:rsid w:val="00FA029C"/>
    <w:rsid w:val="00FA55B0"/>
    <w:rsid w:val="00FB6540"/>
    <w:rsid w:val="00FB66C3"/>
    <w:rsid w:val="00FB791C"/>
    <w:rsid w:val="00FB7E34"/>
    <w:rsid w:val="00FC0995"/>
    <w:rsid w:val="00FC20A7"/>
    <w:rsid w:val="00FC4F09"/>
    <w:rsid w:val="00FD0774"/>
    <w:rsid w:val="00FD12F6"/>
    <w:rsid w:val="00FD22F3"/>
    <w:rsid w:val="00FD3157"/>
    <w:rsid w:val="00FD439B"/>
    <w:rsid w:val="00FD6AE3"/>
    <w:rsid w:val="00FE1F76"/>
    <w:rsid w:val="00FE40C0"/>
    <w:rsid w:val="00FE59BD"/>
    <w:rsid w:val="00FE7355"/>
    <w:rsid w:val="00FF05F8"/>
    <w:rsid w:val="00FF4A8E"/>
    <w:rsid w:val="04C99F5D"/>
    <w:rsid w:val="074D903D"/>
    <w:rsid w:val="076E805F"/>
    <w:rsid w:val="0AC00561"/>
    <w:rsid w:val="0B52F683"/>
    <w:rsid w:val="0CFE528E"/>
    <w:rsid w:val="0E6D73D4"/>
    <w:rsid w:val="0EF8F848"/>
    <w:rsid w:val="105846CD"/>
    <w:rsid w:val="10A88E26"/>
    <w:rsid w:val="131AAFCB"/>
    <w:rsid w:val="1344E00B"/>
    <w:rsid w:val="13FA6E7A"/>
    <w:rsid w:val="14229F6F"/>
    <w:rsid w:val="167C6AF5"/>
    <w:rsid w:val="17E8508A"/>
    <w:rsid w:val="19C97AA8"/>
    <w:rsid w:val="1BFA8365"/>
    <w:rsid w:val="1CF90D7E"/>
    <w:rsid w:val="1D1392BF"/>
    <w:rsid w:val="1EEADC02"/>
    <w:rsid w:val="1FBC96E3"/>
    <w:rsid w:val="20DC2D3B"/>
    <w:rsid w:val="21444E08"/>
    <w:rsid w:val="22227CC4"/>
    <w:rsid w:val="24233301"/>
    <w:rsid w:val="25B5A5F2"/>
    <w:rsid w:val="25E53A54"/>
    <w:rsid w:val="25EA9729"/>
    <w:rsid w:val="274DFA6F"/>
    <w:rsid w:val="279A5143"/>
    <w:rsid w:val="287A5126"/>
    <w:rsid w:val="28C9E40B"/>
    <w:rsid w:val="2A9E94B3"/>
    <w:rsid w:val="2BC247AB"/>
    <w:rsid w:val="2CA82A92"/>
    <w:rsid w:val="2CDCA34E"/>
    <w:rsid w:val="2E057243"/>
    <w:rsid w:val="2EB4C1F2"/>
    <w:rsid w:val="3363D486"/>
    <w:rsid w:val="33E3AA84"/>
    <w:rsid w:val="35B7DD28"/>
    <w:rsid w:val="382ED359"/>
    <w:rsid w:val="39EEAF9D"/>
    <w:rsid w:val="3B9BD3A8"/>
    <w:rsid w:val="3BAEC6AC"/>
    <w:rsid w:val="3BCEB8A4"/>
    <w:rsid w:val="3C4AB9AA"/>
    <w:rsid w:val="3E7B7EE5"/>
    <w:rsid w:val="3EA063D3"/>
    <w:rsid w:val="3FE90B40"/>
    <w:rsid w:val="400AE689"/>
    <w:rsid w:val="40FA32D6"/>
    <w:rsid w:val="42A87FC7"/>
    <w:rsid w:val="44631735"/>
    <w:rsid w:val="44AF4B50"/>
    <w:rsid w:val="47C4BF6B"/>
    <w:rsid w:val="490A3FAB"/>
    <w:rsid w:val="4B01E1DB"/>
    <w:rsid w:val="4C418AE6"/>
    <w:rsid w:val="4CE1F70D"/>
    <w:rsid w:val="4D6413EA"/>
    <w:rsid w:val="4D975B34"/>
    <w:rsid w:val="4DD520B5"/>
    <w:rsid w:val="4E81261B"/>
    <w:rsid w:val="4E87B0AF"/>
    <w:rsid w:val="5050B65A"/>
    <w:rsid w:val="50B7DCEA"/>
    <w:rsid w:val="513A9C12"/>
    <w:rsid w:val="51B3619B"/>
    <w:rsid w:val="51C2186E"/>
    <w:rsid w:val="52C0D92B"/>
    <w:rsid w:val="55B97594"/>
    <w:rsid w:val="5740BCD0"/>
    <w:rsid w:val="5869FE49"/>
    <w:rsid w:val="5870E240"/>
    <w:rsid w:val="58EB89D7"/>
    <w:rsid w:val="58F3DD53"/>
    <w:rsid w:val="5B05875C"/>
    <w:rsid w:val="5CAC78F4"/>
    <w:rsid w:val="5EC814AD"/>
    <w:rsid w:val="613572F4"/>
    <w:rsid w:val="618515B3"/>
    <w:rsid w:val="630B9E40"/>
    <w:rsid w:val="63FE4C63"/>
    <w:rsid w:val="6497B435"/>
    <w:rsid w:val="6540B19D"/>
    <w:rsid w:val="658FFEB4"/>
    <w:rsid w:val="65A4B971"/>
    <w:rsid w:val="678F541B"/>
    <w:rsid w:val="67B339CA"/>
    <w:rsid w:val="67BBC966"/>
    <w:rsid w:val="686DE262"/>
    <w:rsid w:val="699611ED"/>
    <w:rsid w:val="6A0650ED"/>
    <w:rsid w:val="6A688528"/>
    <w:rsid w:val="6A8A3302"/>
    <w:rsid w:val="6BC402B2"/>
    <w:rsid w:val="6C750FEA"/>
    <w:rsid w:val="6CD33F22"/>
    <w:rsid w:val="6D3AF85D"/>
    <w:rsid w:val="6DC8BE9B"/>
    <w:rsid w:val="6DE6AC55"/>
    <w:rsid w:val="6F364D83"/>
    <w:rsid w:val="71A18B25"/>
    <w:rsid w:val="72DEBF66"/>
    <w:rsid w:val="73AFB28F"/>
    <w:rsid w:val="73B5EC3A"/>
    <w:rsid w:val="74A22BB8"/>
    <w:rsid w:val="76BF342D"/>
    <w:rsid w:val="775788D6"/>
    <w:rsid w:val="77E020FF"/>
    <w:rsid w:val="77ED7941"/>
    <w:rsid w:val="78C07CAA"/>
    <w:rsid w:val="792062C5"/>
    <w:rsid w:val="7989BAFD"/>
    <w:rsid w:val="7A63C6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2B099"/>
  <w15:docId w15:val="{EF633849-D8DE-4064-AEEC-B2246316F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A"/>
        <w:sz w:val="22"/>
        <w:szCs w:val="22"/>
        <w:lang w:val="lt-LT"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423"/>
    <w:rPr>
      <w:lang w:val="en-GB"/>
    </w:rPr>
  </w:style>
  <w:style w:type="paragraph" w:styleId="Heading1">
    <w:name w:val="heading 1"/>
    <w:basedOn w:val="Normal"/>
    <w:link w:val="Heading1Char"/>
    <w:uiPriority w:val="9"/>
    <w:qFormat/>
    <w:rsid w:val="002F0E30"/>
    <w:pPr>
      <w:spacing w:before="280" w:after="280" w:line="240" w:lineRule="auto"/>
      <w:outlineLvl w:val="0"/>
    </w:pPr>
    <w:rPr>
      <w:rFonts w:ascii="Times New Roman" w:eastAsia="Times New Roman" w:hAnsi="Times New Roman" w:cs="Times New Roman"/>
      <w:b/>
      <w:bCs/>
      <w:color w:val="1F4E79" w:themeColor="accent1" w:themeShade="80"/>
      <w:kern w:val="2"/>
      <w:sz w:val="48"/>
      <w:szCs w:val="48"/>
      <w:lang w:eastAsia="en-GB"/>
    </w:rPr>
  </w:style>
  <w:style w:type="paragraph" w:styleId="Heading2">
    <w:name w:val="heading 2"/>
    <w:basedOn w:val="Normal"/>
    <w:link w:val="Heading2Char"/>
    <w:uiPriority w:val="9"/>
    <w:qFormat/>
    <w:rsid w:val="00AB4423"/>
    <w:pPr>
      <w:keepNext/>
      <w:keepLines/>
      <w:spacing w:before="40" w:after="0"/>
      <w:ind w:left="720"/>
      <w:outlineLvl w:val="1"/>
    </w:pPr>
    <w:rPr>
      <w:rFonts w:asciiTheme="minorHAnsi" w:hAnsiTheme="minorHAnsi"/>
      <w:b/>
      <w:color w:val="365F91"/>
      <w:sz w:val="32"/>
      <w:szCs w:val="26"/>
    </w:rPr>
  </w:style>
  <w:style w:type="paragraph" w:styleId="Heading3">
    <w:name w:val="heading 3"/>
    <w:basedOn w:val="Normal"/>
    <w:next w:val="Normal"/>
    <w:uiPriority w:val="9"/>
    <w:qFormat/>
    <w:rsid w:val="00E717DF"/>
    <w:pPr>
      <w:keepNext/>
      <w:keepLines/>
      <w:spacing w:before="280" w:after="80"/>
      <w:outlineLvl w:val="2"/>
    </w:pPr>
    <w:rPr>
      <w:b/>
      <w:color w:val="2F5496" w:themeColor="accent5" w:themeShade="BF"/>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7D28A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D28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D28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uiPriority w:val="10"/>
    <w:qFormat/>
    <w:pPr>
      <w:keepNext/>
      <w:spacing w:before="240" w:after="120"/>
    </w:pPr>
    <w:rPr>
      <w:rFonts w:ascii="Liberation Sans" w:eastAsia="Microsoft YaHei" w:hAnsi="Liberation Sans" w:cs="Lucida Sans"/>
      <w:sz w:val="28"/>
      <w:szCs w:val="28"/>
    </w:rPr>
  </w:style>
  <w:style w:type="table" w:customStyle="1" w:styleId="TableNormal3">
    <w:name w:val="Table Normal3"/>
    <w:rsid w:val="00F2447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TestonotaapidipaginaCarattere">
    <w:name w:val="Testo nota a piè di pagina Carattere"/>
    <w:basedOn w:val="DefaultParagraphFont"/>
    <w:qFormat/>
    <w:rPr>
      <w:rFonts w:ascii="Times New Roman" w:eastAsia="Times New Roman" w:hAnsi="Times New Roman" w:cs="Times New Roman"/>
      <w:sz w:val="20"/>
      <w:szCs w:val="20"/>
      <w:lang w:eastAsia="en-GB"/>
    </w:rPr>
  </w:style>
  <w:style w:type="character" w:styleId="FootnoteReference">
    <w:name w:val="footnote reference"/>
    <w:qFormat/>
    <w:rPr>
      <w:vertAlign w:val="superscript"/>
    </w:rPr>
  </w:style>
  <w:style w:type="character" w:customStyle="1" w:styleId="IntestazioneCarattere">
    <w:name w:val="Intestazione Carattere"/>
    <w:basedOn w:val="DefaultParagraphFont"/>
    <w:qFormat/>
  </w:style>
  <w:style w:type="character" w:customStyle="1" w:styleId="PidipaginaCarattere">
    <w:name w:val="Piè di pagina Carattere"/>
    <w:basedOn w:val="DefaultParagraphFont"/>
    <w:uiPriority w:val="99"/>
    <w:qFormat/>
  </w:style>
  <w:style w:type="character" w:customStyle="1" w:styleId="TestofumettoCarattere">
    <w:name w:val="Testo fumetto Carattere"/>
    <w:basedOn w:val="DefaultParagraphFont"/>
    <w:qFormat/>
    <w:rPr>
      <w:rFonts w:ascii="Tahoma" w:hAnsi="Tahoma" w:cs="Tahoma"/>
      <w:sz w:val="16"/>
      <w:szCs w:val="16"/>
    </w:rPr>
  </w:style>
  <w:style w:type="character" w:styleId="Strong">
    <w:name w:val="Strong"/>
    <w:basedOn w:val="DefaultParagraphFont"/>
    <w:uiPriority w:val="22"/>
    <w:qFormat/>
    <w:rPr>
      <w:b/>
      <w:bCs/>
    </w:rPr>
  </w:style>
  <w:style w:type="character" w:customStyle="1" w:styleId="st">
    <w:name w:val="st"/>
    <w:basedOn w:val="DefaultParagraphFont"/>
    <w:qFormat/>
  </w:style>
  <w:style w:type="character" w:customStyle="1" w:styleId="Enfasi">
    <w:name w:val="Enfasi"/>
    <w:basedOn w:val="DefaultParagraphFont"/>
    <w:qFormat/>
    <w:rPr>
      <w:i/>
      <w:iCs/>
    </w:rPr>
  </w:style>
  <w:style w:type="character" w:customStyle="1" w:styleId="Titolo1Carattere">
    <w:name w:val="Titolo 1 Carattere"/>
    <w:basedOn w:val="DefaultParagraphFont"/>
    <w:qFormat/>
    <w:rPr>
      <w:rFonts w:ascii="Times New Roman" w:eastAsia="Times New Roman" w:hAnsi="Times New Roman" w:cs="Times New Roman"/>
      <w:b/>
      <w:bCs/>
      <w:kern w:val="2"/>
      <w:sz w:val="48"/>
      <w:szCs w:val="48"/>
      <w:lang w:eastAsia="en-GB"/>
    </w:rPr>
  </w:style>
  <w:style w:type="character" w:customStyle="1" w:styleId="detailoffices-address">
    <w:name w:val="detailoffices-address"/>
    <w:basedOn w:val="DefaultParagraphFont"/>
    <w:qFormat/>
  </w:style>
  <w:style w:type="character" w:customStyle="1" w:styleId="CollegamentoInternet">
    <w:name w:val="Collegamento Internet"/>
    <w:basedOn w:val="DefaultParagraphFont"/>
    <w:rPr>
      <w:color w:val="0000FF"/>
      <w:u w:val="single"/>
    </w:rPr>
  </w:style>
  <w:style w:type="character" w:styleId="CommentReference">
    <w:name w:val="annotation reference"/>
    <w:basedOn w:val="DefaultParagraphFont"/>
    <w:qFormat/>
    <w:rPr>
      <w:sz w:val="18"/>
      <w:szCs w:val="18"/>
    </w:rPr>
  </w:style>
  <w:style w:type="character" w:customStyle="1" w:styleId="TestocommentoCarattere">
    <w:name w:val="Testo commento Carattere"/>
    <w:basedOn w:val="DefaultParagraphFont"/>
    <w:qFormat/>
    <w:rPr>
      <w:sz w:val="24"/>
      <w:szCs w:val="24"/>
    </w:rPr>
  </w:style>
  <w:style w:type="character" w:customStyle="1" w:styleId="SoggettocommentoCarattere">
    <w:name w:val="Soggetto commento Carattere"/>
    <w:basedOn w:val="TestocommentoCarattere"/>
    <w:qFormat/>
    <w:rPr>
      <w:b/>
      <w:bCs/>
      <w:sz w:val="20"/>
      <w:szCs w:val="20"/>
    </w:rPr>
  </w:style>
  <w:style w:type="character" w:customStyle="1" w:styleId="Titolo2Carattere">
    <w:name w:val="Titolo 2 Carattere"/>
    <w:basedOn w:val="DefaultParagraphFont"/>
    <w:qFormat/>
    <w:rPr>
      <w:rFonts w:ascii="Cambria" w:eastAsia="Calibri" w:hAnsi="Cambria" w:cs="Tahoma"/>
      <w:color w:val="365F91"/>
      <w:sz w:val="26"/>
      <w:szCs w:val="26"/>
    </w:rPr>
  </w:style>
  <w:style w:type="character" w:customStyle="1" w:styleId="ListLabel1">
    <w:name w:val="ListLabel 1"/>
    <w:qFormat/>
    <w:rPr>
      <w:rFonts w:ascii="Arial" w:eastAsia="Calibri" w:hAnsi="Arial" w:cs="Arial"/>
      <w:b/>
      <w:sz w:val="22"/>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ascii="Arial" w:hAnsi="Arial"/>
      <w:b/>
      <w:i/>
    </w:rPr>
  </w:style>
  <w:style w:type="character" w:customStyle="1" w:styleId="ListLabel14">
    <w:name w:val="ListLabel 14"/>
    <w:qFormat/>
    <w:rPr>
      <w:rFonts w:ascii="Arial" w:eastAsia="Times New Roman" w:hAnsi="Arial" w:cs="Arial"/>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ascii="Arial" w:hAnsi="Arial"/>
      <w:b/>
      <w:i/>
    </w:rPr>
  </w:style>
  <w:style w:type="character" w:customStyle="1" w:styleId="Punti">
    <w:name w:val="Punti"/>
    <w:qFormat/>
    <w:rPr>
      <w:rFonts w:ascii="OpenSymbol" w:eastAsia="OpenSymbol" w:hAnsi="OpenSymbol" w:cs="OpenSymbol"/>
    </w:rPr>
  </w:style>
  <w:style w:type="character" w:customStyle="1" w:styleId="Caratteridinumerazione">
    <w:name w:val="Caratteri di numerazione"/>
    <w:qFormat/>
    <w:rPr>
      <w:rFonts w:ascii="Arial" w:hAnsi="Arial"/>
      <w:b/>
      <w:bCs/>
      <w:i/>
      <w:iCs/>
    </w:rPr>
  </w:style>
  <w:style w:type="character" w:customStyle="1" w:styleId="ListLabel19">
    <w:name w:val="ListLabel 19"/>
    <w:qFormat/>
    <w:rPr>
      <w:rFonts w:ascii="Arial" w:hAnsi="Arial" w:cs="Symbol"/>
      <w:b/>
    </w:rPr>
  </w:style>
  <w:style w:type="character" w:customStyle="1" w:styleId="ListLabel20">
    <w:name w:val="ListLabel 20"/>
    <w:qFormat/>
    <w:rPr>
      <w:rFonts w:ascii="Arial" w:hAnsi="Arial" w:cs="OpenSymbol"/>
      <w:b/>
      <w:sz w:val="22"/>
    </w:rPr>
  </w:style>
  <w:style w:type="character" w:customStyle="1" w:styleId="ListLabel21">
    <w:name w:val="ListLabel 21"/>
    <w:qFormat/>
    <w:rPr>
      <w:rFonts w:ascii="Arial" w:hAnsi="Arial" w:cs="OpenSymbol"/>
      <w:sz w:val="22"/>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ascii="Arial" w:hAnsi="Arial"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ascii="Arial" w:hAnsi="Arial" w:cs="OpenSymbol"/>
      <w:sz w:val="22"/>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ascii="Arial" w:hAnsi="Arial" w:cs="Symbol"/>
      <w:b/>
      <w:sz w:val="22"/>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ascii="Arial" w:hAnsi="Arial"/>
      <w:b/>
      <w:i/>
    </w:rPr>
  </w:style>
  <w:style w:type="character" w:customStyle="1" w:styleId="ListLabel56">
    <w:name w:val="ListLabel 56"/>
    <w:qFormat/>
    <w:rPr>
      <w:rFonts w:ascii="Arial" w:hAnsi="Arial" w:cs="Aria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Symbol"/>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ListLabel65">
    <w:name w:val="ListLabel 65"/>
    <w:qFormat/>
    <w:rPr>
      <w:rFonts w:ascii="Arial" w:hAnsi="Arial"/>
      <w:b/>
      <w:i/>
    </w:rPr>
  </w:style>
  <w:style w:type="character" w:customStyle="1" w:styleId="ListLabel66">
    <w:name w:val="ListLabel 66"/>
    <w:qFormat/>
    <w:rPr>
      <w:rFonts w:cs="OpenSymbol"/>
    </w:rPr>
  </w:style>
  <w:style w:type="character" w:customStyle="1" w:styleId="ListLabel67">
    <w:name w:val="ListLabel 67"/>
    <w:qFormat/>
    <w:rPr>
      <w:rFonts w:cs="Open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cs="OpenSymbol"/>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73">
    <w:name w:val="ListLabel 73"/>
    <w:qFormat/>
    <w:rPr>
      <w:rFonts w:cs="OpenSymbol"/>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OpenSymbol"/>
    </w:rPr>
  </w:style>
  <w:style w:type="character" w:customStyle="1" w:styleId="ListLabel85">
    <w:name w:val="ListLabel 85"/>
    <w:qFormat/>
    <w:rPr>
      <w:rFonts w:cs="OpenSymbol"/>
    </w:rPr>
  </w:style>
  <w:style w:type="character" w:customStyle="1" w:styleId="ListLabel86">
    <w:name w:val="ListLabel 86"/>
    <w:qFormat/>
    <w:rPr>
      <w:rFonts w:cs="OpenSymbol"/>
    </w:rPr>
  </w:style>
  <w:style w:type="character" w:customStyle="1" w:styleId="ListLabel87">
    <w:name w:val="ListLabel 87"/>
    <w:qFormat/>
    <w:rPr>
      <w:rFonts w:cs="OpenSymbol"/>
    </w:rPr>
  </w:style>
  <w:style w:type="character" w:customStyle="1" w:styleId="ListLabel88">
    <w:name w:val="ListLabel 88"/>
    <w:qFormat/>
    <w:rPr>
      <w:rFonts w:cs="OpenSymbol"/>
    </w:rPr>
  </w:style>
  <w:style w:type="character" w:customStyle="1" w:styleId="ListLabel89">
    <w:name w:val="ListLabel 89"/>
    <w:qFormat/>
    <w:rPr>
      <w:rFonts w:cs="OpenSymbol"/>
    </w:rPr>
  </w:style>
  <w:style w:type="character" w:customStyle="1" w:styleId="ListLabel90">
    <w:name w:val="ListLabel 90"/>
    <w:qFormat/>
    <w:rPr>
      <w:rFonts w:cs="OpenSymbol"/>
    </w:rPr>
  </w:style>
  <w:style w:type="character" w:customStyle="1" w:styleId="ListLabel91">
    <w:name w:val="ListLabel 91"/>
    <w:qFormat/>
    <w:rPr>
      <w:rFonts w:cs="OpenSymbol"/>
    </w:rPr>
  </w:style>
  <w:style w:type="character" w:customStyle="1" w:styleId="ListLabel92">
    <w:name w:val="ListLabel 92"/>
    <w:qFormat/>
    <w:rPr>
      <w:rFonts w:cs="OpenSymbol"/>
    </w:rPr>
  </w:style>
  <w:style w:type="character" w:customStyle="1" w:styleId="ListLabel93">
    <w:name w:val="ListLabel 93"/>
    <w:qFormat/>
    <w:rPr>
      <w:rFonts w:cs="OpenSymbol"/>
    </w:rPr>
  </w:style>
  <w:style w:type="character" w:customStyle="1" w:styleId="ListLabel94">
    <w:name w:val="ListLabel 94"/>
    <w:qFormat/>
    <w:rPr>
      <w:rFonts w:cs="OpenSymbol"/>
    </w:rPr>
  </w:style>
  <w:style w:type="character" w:customStyle="1" w:styleId="ListLabel95">
    <w:name w:val="ListLabel 95"/>
    <w:qFormat/>
    <w:rPr>
      <w:rFonts w:cs="OpenSymbol"/>
    </w:rPr>
  </w:style>
  <w:style w:type="character" w:customStyle="1" w:styleId="ListLabel96">
    <w:name w:val="ListLabel 96"/>
    <w:qFormat/>
    <w:rPr>
      <w:rFonts w:cs="OpenSymbol"/>
    </w:rPr>
  </w:style>
  <w:style w:type="character" w:customStyle="1" w:styleId="ListLabel97">
    <w:name w:val="ListLabel 97"/>
    <w:qFormat/>
    <w:rPr>
      <w:rFonts w:cs="OpenSymbol"/>
    </w:rPr>
  </w:style>
  <w:style w:type="character" w:customStyle="1" w:styleId="ListLabel98">
    <w:name w:val="ListLabel 98"/>
    <w:qFormat/>
    <w:rPr>
      <w:rFonts w:cs="OpenSymbol"/>
    </w:rPr>
  </w:style>
  <w:style w:type="character" w:customStyle="1" w:styleId="ListLabel99">
    <w:name w:val="ListLabel 99"/>
    <w:qFormat/>
    <w:rPr>
      <w:rFonts w:cs="OpenSymbol"/>
    </w:rPr>
  </w:style>
  <w:style w:type="character" w:customStyle="1" w:styleId="ListLabel100">
    <w:name w:val="ListLabel 100"/>
    <w:qFormat/>
    <w:rPr>
      <w:rFonts w:cs="OpenSymbol"/>
    </w:rPr>
  </w:style>
  <w:style w:type="character" w:customStyle="1" w:styleId="ListLabel101">
    <w:name w:val="ListLabel 101"/>
    <w:qFormat/>
    <w:rPr>
      <w:rFonts w:cs="OpenSymbol"/>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character" w:customStyle="1" w:styleId="ListLabel119">
    <w:name w:val="ListLabel 119"/>
    <w:qFormat/>
    <w:rPr>
      <w:rFonts w:cs="OpenSymbol"/>
    </w:rPr>
  </w:style>
  <w:style w:type="character" w:customStyle="1" w:styleId="ListLabel120">
    <w:name w:val="ListLabel 120"/>
    <w:qFormat/>
    <w:rPr>
      <w:rFonts w:cs="OpenSymbol"/>
    </w:rPr>
  </w:style>
  <w:style w:type="character" w:customStyle="1" w:styleId="ListLabel121">
    <w:name w:val="ListLabel 121"/>
    <w:qFormat/>
    <w:rPr>
      <w:rFonts w:cs="OpenSymbol"/>
    </w:rPr>
  </w:style>
  <w:style w:type="character" w:customStyle="1" w:styleId="ListLabel122">
    <w:name w:val="ListLabel 122"/>
    <w:qFormat/>
    <w:rPr>
      <w:rFonts w:cs="OpenSymbol"/>
    </w:rPr>
  </w:style>
  <w:style w:type="character" w:customStyle="1" w:styleId="ListLabel123">
    <w:name w:val="ListLabel 123"/>
    <w:qFormat/>
    <w:rPr>
      <w:rFonts w:cs="OpenSymbol"/>
    </w:rPr>
  </w:style>
  <w:style w:type="character" w:customStyle="1" w:styleId="ListLabel124">
    <w:name w:val="ListLabel 124"/>
    <w:qFormat/>
    <w:rPr>
      <w:rFonts w:cs="OpenSymbol"/>
    </w:rPr>
  </w:style>
  <w:style w:type="character" w:customStyle="1" w:styleId="ListLabel125">
    <w:name w:val="ListLabel 125"/>
    <w:qFormat/>
    <w:rPr>
      <w:rFonts w:cs="OpenSymbol"/>
    </w:rPr>
  </w:style>
  <w:style w:type="character" w:customStyle="1" w:styleId="ListLabel126">
    <w:name w:val="ListLabel 126"/>
    <w:qFormat/>
    <w:rPr>
      <w:rFonts w:cs="OpenSymbol"/>
    </w:rPr>
  </w:style>
  <w:style w:type="character" w:customStyle="1" w:styleId="ListLabel127">
    <w:name w:val="ListLabel 127"/>
    <w:qFormat/>
    <w:rPr>
      <w:rFonts w:cs="OpenSymbol"/>
    </w:rPr>
  </w:style>
  <w:style w:type="character" w:customStyle="1" w:styleId="ListLabel128">
    <w:name w:val="ListLabel 128"/>
    <w:qFormat/>
    <w:rPr>
      <w:rFonts w:cs="OpenSymbol"/>
    </w:rPr>
  </w:style>
  <w:style w:type="character" w:customStyle="1" w:styleId="ListLabel129">
    <w:name w:val="ListLabel 129"/>
    <w:qFormat/>
    <w:rPr>
      <w:rFonts w:cs="OpenSymbol"/>
    </w:rPr>
  </w:style>
  <w:style w:type="character" w:customStyle="1" w:styleId="ListLabel130">
    <w:name w:val="ListLabel 130"/>
    <w:qFormat/>
    <w:rPr>
      <w:rFonts w:cs="OpenSymbol"/>
    </w:rPr>
  </w:style>
  <w:style w:type="character" w:customStyle="1" w:styleId="ListLabel131">
    <w:name w:val="ListLabel 131"/>
    <w:qFormat/>
    <w:rPr>
      <w:rFonts w:cs="OpenSymbol"/>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34">
    <w:name w:val="ListLabel 134"/>
    <w:qFormat/>
    <w:rPr>
      <w:rFonts w:cs="OpenSymbol"/>
    </w:rPr>
  </w:style>
  <w:style w:type="character" w:customStyle="1" w:styleId="ListLabel135">
    <w:name w:val="ListLabel 135"/>
    <w:qFormat/>
    <w:rPr>
      <w:rFonts w:cs="OpenSymbol"/>
    </w:rPr>
  </w:style>
  <w:style w:type="character" w:customStyle="1" w:styleId="ListLabel136">
    <w:name w:val="ListLabel 136"/>
    <w:qFormat/>
    <w:rPr>
      <w:rFonts w:cs="OpenSymbol"/>
    </w:rPr>
  </w:style>
  <w:style w:type="character" w:customStyle="1" w:styleId="ListLabel137">
    <w:name w:val="ListLabel 137"/>
    <w:qFormat/>
    <w:rPr>
      <w:rFonts w:cs="OpenSymbol"/>
    </w:rPr>
  </w:style>
  <w:style w:type="character" w:customStyle="1" w:styleId="ListLabel138">
    <w:name w:val="ListLabel 138"/>
    <w:qFormat/>
    <w:rPr>
      <w:rFonts w:ascii="Arial" w:hAnsi="Arial" w:cs="OpenSymbol"/>
      <w:sz w:val="22"/>
    </w:rPr>
  </w:style>
  <w:style w:type="character" w:customStyle="1" w:styleId="ListLabel139">
    <w:name w:val="ListLabel 139"/>
    <w:qFormat/>
    <w:rPr>
      <w:rFonts w:cs="OpenSymbol"/>
    </w:rPr>
  </w:style>
  <w:style w:type="character" w:customStyle="1" w:styleId="ListLabel140">
    <w:name w:val="ListLabel 140"/>
    <w:qFormat/>
    <w:rPr>
      <w:rFonts w:cs="OpenSymbol"/>
    </w:rPr>
  </w:style>
  <w:style w:type="character" w:customStyle="1" w:styleId="ListLabel141">
    <w:name w:val="ListLabel 141"/>
    <w:qFormat/>
    <w:rPr>
      <w:rFonts w:cs="OpenSymbol"/>
    </w:rPr>
  </w:style>
  <w:style w:type="character" w:customStyle="1" w:styleId="ListLabel142">
    <w:name w:val="ListLabel 142"/>
    <w:qFormat/>
    <w:rPr>
      <w:rFonts w:cs="OpenSymbol"/>
    </w:rPr>
  </w:style>
  <w:style w:type="character" w:customStyle="1" w:styleId="ListLabel143">
    <w:name w:val="ListLabel 143"/>
    <w:qFormat/>
    <w:rPr>
      <w:rFonts w:cs="OpenSymbol"/>
    </w:rPr>
  </w:style>
  <w:style w:type="character" w:customStyle="1" w:styleId="ListLabel144">
    <w:name w:val="ListLabel 144"/>
    <w:qFormat/>
    <w:rPr>
      <w:rFonts w:cs="OpenSymbol"/>
    </w:rPr>
  </w:style>
  <w:style w:type="character" w:customStyle="1" w:styleId="ListLabel145">
    <w:name w:val="ListLabel 145"/>
    <w:qFormat/>
    <w:rPr>
      <w:rFonts w:cs="OpenSymbol"/>
    </w:rPr>
  </w:style>
  <w:style w:type="character" w:customStyle="1" w:styleId="ListLabel146">
    <w:name w:val="ListLabel 146"/>
    <w:qFormat/>
    <w:rPr>
      <w:rFonts w:cs="OpenSymbol"/>
    </w:rPr>
  </w:style>
  <w:style w:type="character" w:customStyle="1" w:styleId="ListLabel147">
    <w:name w:val="ListLabel 147"/>
    <w:qFormat/>
    <w:rPr>
      <w:rFonts w:ascii="Arial" w:hAnsi="Arial" w:cs="OpenSymbol"/>
      <w:sz w:val="22"/>
    </w:rPr>
  </w:style>
  <w:style w:type="character" w:customStyle="1" w:styleId="ListLabel148">
    <w:name w:val="ListLabel 148"/>
    <w:qFormat/>
    <w:rPr>
      <w:b/>
      <w:bCs/>
      <w:i/>
      <w:iCs/>
    </w:rPr>
  </w:style>
  <w:style w:type="character" w:customStyle="1" w:styleId="ListLabel149">
    <w:name w:val="ListLabel 149"/>
    <w:qFormat/>
    <w:rPr>
      <w:rFonts w:cs="OpenSymbol"/>
      <w:sz w:val="22"/>
    </w:rPr>
  </w:style>
  <w:style w:type="character" w:customStyle="1" w:styleId="ListLabel150">
    <w:name w:val="ListLabel 150"/>
    <w:qFormat/>
    <w:rPr>
      <w:rFonts w:cs="Symbol"/>
    </w:rPr>
  </w:style>
  <w:style w:type="character" w:customStyle="1" w:styleId="ListLabel151">
    <w:name w:val="ListLabel 151"/>
    <w:qFormat/>
    <w:rPr>
      <w:rFonts w:cs="Courier New"/>
    </w:rPr>
  </w:style>
  <w:style w:type="character" w:customStyle="1" w:styleId="ListLabel152">
    <w:name w:val="ListLabel 152"/>
    <w:qFormat/>
    <w:rPr>
      <w:rFonts w:cs="Wingdings"/>
    </w:rPr>
  </w:style>
  <w:style w:type="character" w:customStyle="1" w:styleId="ListLabel153">
    <w:name w:val="ListLabel 153"/>
    <w:qFormat/>
    <w:rPr>
      <w:rFonts w:cs="Symbol"/>
    </w:rPr>
  </w:style>
  <w:style w:type="character" w:customStyle="1" w:styleId="ListLabel154">
    <w:name w:val="ListLabel 154"/>
    <w:qFormat/>
    <w:rPr>
      <w:rFonts w:cs="Courier New"/>
    </w:rPr>
  </w:style>
  <w:style w:type="character" w:customStyle="1" w:styleId="ListLabel155">
    <w:name w:val="ListLabel 155"/>
    <w:qFormat/>
    <w:rPr>
      <w:rFonts w:cs="Wingdings"/>
    </w:rPr>
  </w:style>
  <w:style w:type="character" w:customStyle="1" w:styleId="ListLabel156">
    <w:name w:val="ListLabel 156"/>
    <w:qFormat/>
    <w:rPr>
      <w:rFonts w:ascii="Arial" w:hAnsi="Arial" w:cs="Symbol"/>
      <w:sz w:val="22"/>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cs="Symbol"/>
    </w:rPr>
  </w:style>
  <w:style w:type="character" w:customStyle="1" w:styleId="ListLabel163">
    <w:name w:val="ListLabel 163"/>
    <w:qFormat/>
    <w:rPr>
      <w:rFonts w:cs="Courier New"/>
    </w:rPr>
  </w:style>
  <w:style w:type="character" w:customStyle="1" w:styleId="ListLabel164">
    <w:name w:val="ListLabel 164"/>
    <w:qFormat/>
    <w:rPr>
      <w:rFonts w:cs="Wingdings"/>
    </w:rPr>
  </w:style>
  <w:style w:type="character" w:customStyle="1" w:styleId="ListLabel165">
    <w:name w:val="ListLabel 165"/>
    <w:qFormat/>
    <w:rPr>
      <w:rFonts w:ascii="Arial" w:hAnsi="Arial"/>
      <w:b/>
      <w:bCs/>
      <w:i/>
      <w:iCs/>
      <w:sz w:val="22"/>
    </w:rPr>
  </w:style>
  <w:style w:type="character" w:customStyle="1" w:styleId="ListLabel166">
    <w:name w:val="ListLabel 166"/>
    <w:qFormat/>
    <w:rPr>
      <w:rFonts w:cs="Arial"/>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cs="Symbol"/>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cs="Symbol"/>
    </w:rPr>
  </w:style>
  <w:style w:type="character" w:customStyle="1" w:styleId="ListLabel173">
    <w:name w:val="ListLabel 173"/>
    <w:qFormat/>
    <w:rPr>
      <w:rFonts w:cs="Courier New"/>
    </w:rPr>
  </w:style>
  <w:style w:type="character" w:customStyle="1" w:styleId="ListLabel174">
    <w:name w:val="ListLabel 174"/>
    <w:qFormat/>
    <w:rPr>
      <w:rFonts w:cs="Wingdings"/>
    </w:rPr>
  </w:style>
  <w:style w:type="character" w:customStyle="1" w:styleId="ListLabel175">
    <w:name w:val="ListLabel 175"/>
    <w:qFormat/>
    <w:rPr>
      <w:rFonts w:ascii="Arial" w:hAnsi="Arial"/>
      <w:b/>
      <w:i/>
      <w:sz w:val="22"/>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rPr>
  </w:style>
  <w:style w:type="character" w:customStyle="1" w:styleId="ListLabel179">
    <w:name w:val="ListLabel 179"/>
    <w:qFormat/>
    <w:rPr>
      <w:rFonts w:cs="OpenSymbol"/>
    </w:rPr>
  </w:style>
  <w:style w:type="character" w:customStyle="1" w:styleId="ListLabel180">
    <w:name w:val="ListLabel 180"/>
    <w:qFormat/>
    <w:rPr>
      <w:rFonts w:cs="OpenSymbol"/>
    </w:rPr>
  </w:style>
  <w:style w:type="character" w:customStyle="1" w:styleId="ListLabel181">
    <w:name w:val="ListLabel 181"/>
    <w:qFormat/>
    <w:rPr>
      <w:rFonts w:cs="OpenSymbol"/>
    </w:rPr>
  </w:style>
  <w:style w:type="character" w:customStyle="1" w:styleId="ListLabel182">
    <w:name w:val="ListLabel 182"/>
    <w:qFormat/>
    <w:rPr>
      <w:rFonts w:cs="OpenSymbol"/>
    </w:rPr>
  </w:style>
  <w:style w:type="character" w:customStyle="1" w:styleId="ListLabel183">
    <w:name w:val="ListLabel 183"/>
    <w:qFormat/>
    <w:rPr>
      <w:rFonts w:cs="OpenSymbol"/>
    </w:rPr>
  </w:style>
  <w:style w:type="character" w:customStyle="1" w:styleId="ListLabel184">
    <w:name w:val="ListLabel 184"/>
    <w:qFormat/>
    <w:rPr>
      <w:rFonts w:cs="OpenSymbol"/>
    </w:rPr>
  </w:style>
  <w:style w:type="character" w:customStyle="1" w:styleId="ListLabel185">
    <w:name w:val="ListLabel 185"/>
    <w:qFormat/>
    <w:rPr>
      <w:rFonts w:ascii="Arial" w:hAnsi="Arial" w:cs="OpenSymbol"/>
      <w:sz w:val="22"/>
    </w:rPr>
  </w:style>
  <w:style w:type="character" w:customStyle="1" w:styleId="ListLabel186">
    <w:name w:val="ListLabel 186"/>
    <w:qFormat/>
    <w:rPr>
      <w:rFonts w:cs="OpenSymbol"/>
    </w:rPr>
  </w:style>
  <w:style w:type="character" w:customStyle="1" w:styleId="ListLabel187">
    <w:name w:val="ListLabel 187"/>
    <w:qFormat/>
    <w:rPr>
      <w:rFonts w:cs="OpenSymbol"/>
    </w:rPr>
  </w:style>
  <w:style w:type="character" w:customStyle="1" w:styleId="ListLabel188">
    <w:name w:val="ListLabel 188"/>
    <w:qFormat/>
    <w:rPr>
      <w:rFonts w:cs="OpenSymbol"/>
    </w:rPr>
  </w:style>
  <w:style w:type="character" w:customStyle="1" w:styleId="ListLabel189">
    <w:name w:val="ListLabel 189"/>
    <w:qFormat/>
    <w:rPr>
      <w:rFonts w:cs="OpenSymbol"/>
    </w:rPr>
  </w:style>
  <w:style w:type="character" w:customStyle="1" w:styleId="ListLabel190">
    <w:name w:val="ListLabel 190"/>
    <w:qFormat/>
    <w:rPr>
      <w:rFonts w:cs="OpenSymbol"/>
    </w:rPr>
  </w:style>
  <w:style w:type="character" w:customStyle="1" w:styleId="ListLabel191">
    <w:name w:val="ListLabel 191"/>
    <w:qFormat/>
    <w:rPr>
      <w:rFonts w:cs="OpenSymbol"/>
    </w:rPr>
  </w:style>
  <w:style w:type="character" w:customStyle="1" w:styleId="ListLabel192">
    <w:name w:val="ListLabel 192"/>
    <w:qFormat/>
    <w:rPr>
      <w:rFonts w:cs="OpenSymbol"/>
    </w:rPr>
  </w:style>
  <w:style w:type="character" w:customStyle="1" w:styleId="ListLabel193">
    <w:name w:val="ListLabel 193"/>
    <w:qFormat/>
    <w:rPr>
      <w:rFonts w:cs="OpenSymbol"/>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OpenSymbol"/>
    </w:rPr>
  </w:style>
  <w:style w:type="character" w:customStyle="1" w:styleId="ListLabel197">
    <w:name w:val="ListLabel 197"/>
    <w:qFormat/>
    <w:rPr>
      <w:rFonts w:cs="OpenSymbol"/>
    </w:rPr>
  </w:style>
  <w:style w:type="character" w:customStyle="1" w:styleId="ListLabel198">
    <w:name w:val="ListLabel 198"/>
    <w:qFormat/>
    <w:rPr>
      <w:rFonts w:cs="OpenSymbol"/>
    </w:rPr>
  </w:style>
  <w:style w:type="character" w:customStyle="1" w:styleId="ListLabel199">
    <w:name w:val="ListLabel 199"/>
    <w:qFormat/>
    <w:rPr>
      <w:rFonts w:cs="OpenSymbol"/>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202">
    <w:name w:val="ListLabel 202"/>
    <w:qFormat/>
    <w:rPr>
      <w:rFonts w:cs="OpenSymbol"/>
    </w:rPr>
  </w:style>
  <w:style w:type="character" w:customStyle="1" w:styleId="ListLabel203">
    <w:name w:val="ListLabel 203"/>
    <w:qFormat/>
    <w:rPr>
      <w:rFonts w:ascii="Arial" w:hAnsi="Arial" w:cs="OpenSymbol"/>
      <w:sz w:val="22"/>
    </w:rPr>
  </w:style>
  <w:style w:type="character" w:customStyle="1" w:styleId="ListLabel204">
    <w:name w:val="ListLabel 204"/>
    <w:qFormat/>
    <w:rPr>
      <w:rFonts w:cs="OpenSymbol"/>
    </w:rPr>
  </w:style>
  <w:style w:type="character" w:customStyle="1" w:styleId="ListLabel205">
    <w:name w:val="ListLabel 205"/>
    <w:qFormat/>
    <w:rPr>
      <w:rFonts w:cs="OpenSymbol"/>
    </w:rPr>
  </w:style>
  <w:style w:type="character" w:customStyle="1" w:styleId="ListLabel206">
    <w:name w:val="ListLabel 206"/>
    <w:qFormat/>
    <w:rPr>
      <w:rFonts w:cs="OpenSymbol"/>
    </w:rPr>
  </w:style>
  <w:style w:type="character" w:customStyle="1" w:styleId="ListLabel207">
    <w:name w:val="ListLabel 207"/>
    <w:qFormat/>
    <w:rPr>
      <w:rFonts w:cs="OpenSymbol"/>
    </w:rPr>
  </w:style>
  <w:style w:type="character" w:customStyle="1" w:styleId="ListLabel208">
    <w:name w:val="ListLabel 208"/>
    <w:qFormat/>
    <w:rPr>
      <w:rFonts w:cs="OpenSymbol"/>
    </w:rPr>
  </w:style>
  <w:style w:type="character" w:customStyle="1" w:styleId="ListLabel209">
    <w:name w:val="ListLabel 209"/>
    <w:qFormat/>
    <w:rPr>
      <w:rFonts w:cs="OpenSymbol"/>
    </w:rPr>
  </w:style>
  <w:style w:type="character" w:customStyle="1" w:styleId="ListLabel210">
    <w:name w:val="ListLabel 210"/>
    <w:qFormat/>
    <w:rPr>
      <w:rFonts w:cs="OpenSymbol"/>
    </w:rPr>
  </w:style>
  <w:style w:type="character" w:customStyle="1" w:styleId="ListLabel211">
    <w:name w:val="ListLabel 211"/>
    <w:qFormat/>
    <w:rPr>
      <w:rFonts w:cs="OpenSymbol"/>
    </w:rPr>
  </w:style>
  <w:style w:type="character" w:customStyle="1" w:styleId="ListLabel212">
    <w:name w:val="ListLabel 212"/>
    <w:qFormat/>
    <w:rPr>
      <w:rFonts w:cs="OpenSymbol"/>
    </w:rPr>
  </w:style>
  <w:style w:type="character" w:customStyle="1" w:styleId="ListLabel213">
    <w:name w:val="ListLabel 213"/>
    <w:qFormat/>
    <w:rPr>
      <w:rFonts w:cs="OpenSymbol"/>
    </w:rPr>
  </w:style>
  <w:style w:type="character" w:customStyle="1" w:styleId="ListLabel214">
    <w:name w:val="ListLabel 214"/>
    <w:qFormat/>
    <w:rPr>
      <w:rFonts w:cs="OpenSymbol"/>
    </w:rPr>
  </w:style>
  <w:style w:type="character" w:customStyle="1" w:styleId="ListLabel215">
    <w:name w:val="ListLabel 215"/>
    <w:qFormat/>
    <w:rPr>
      <w:rFonts w:cs="OpenSymbol"/>
    </w:rPr>
  </w:style>
  <w:style w:type="character" w:customStyle="1" w:styleId="ListLabel216">
    <w:name w:val="ListLabel 216"/>
    <w:qFormat/>
    <w:rPr>
      <w:rFonts w:cs="OpenSymbol"/>
    </w:rPr>
  </w:style>
  <w:style w:type="character" w:customStyle="1" w:styleId="ListLabel217">
    <w:name w:val="ListLabel 217"/>
    <w:qFormat/>
    <w:rPr>
      <w:rFonts w:cs="OpenSymbol"/>
    </w:rPr>
  </w:style>
  <w:style w:type="character" w:customStyle="1" w:styleId="ListLabel218">
    <w:name w:val="ListLabel 218"/>
    <w:qFormat/>
    <w:rPr>
      <w:rFonts w:cs="OpenSymbol"/>
    </w:rPr>
  </w:style>
  <w:style w:type="character" w:customStyle="1" w:styleId="ListLabel219">
    <w:name w:val="ListLabel 219"/>
    <w:qFormat/>
    <w:rPr>
      <w:rFonts w:cs="OpenSymbol"/>
    </w:rPr>
  </w:style>
  <w:style w:type="character" w:customStyle="1" w:styleId="ListLabel220">
    <w:name w:val="ListLabel 220"/>
    <w:qFormat/>
    <w:rPr>
      <w:rFonts w:cs="OpenSymbol"/>
    </w:rPr>
  </w:style>
  <w:style w:type="character" w:customStyle="1" w:styleId="ListLabel221">
    <w:name w:val="ListLabel 221"/>
    <w:qFormat/>
    <w:rPr>
      <w:rFonts w:cs="OpenSymbol"/>
    </w:rPr>
  </w:style>
  <w:style w:type="character" w:customStyle="1" w:styleId="ListLabel222">
    <w:name w:val="ListLabel 222"/>
    <w:qFormat/>
    <w:rPr>
      <w:rFonts w:cs="OpenSymbol"/>
    </w:rPr>
  </w:style>
  <w:style w:type="character" w:customStyle="1" w:styleId="ListLabel223">
    <w:name w:val="ListLabel 223"/>
    <w:qFormat/>
    <w:rPr>
      <w:rFonts w:cs="OpenSymbol"/>
    </w:rPr>
  </w:style>
  <w:style w:type="character" w:customStyle="1" w:styleId="ListLabel224">
    <w:name w:val="ListLabel 224"/>
    <w:qFormat/>
    <w:rPr>
      <w:rFonts w:cs="OpenSymbol"/>
    </w:rPr>
  </w:style>
  <w:style w:type="character" w:customStyle="1" w:styleId="ListLabel225">
    <w:name w:val="ListLabel 225"/>
    <w:qFormat/>
    <w:rPr>
      <w:rFonts w:cs="OpenSymbol"/>
    </w:rPr>
  </w:style>
  <w:style w:type="character" w:customStyle="1" w:styleId="ListLabel226">
    <w:name w:val="ListLabel 226"/>
    <w:qFormat/>
    <w:rPr>
      <w:rFonts w:cs="OpenSymbol"/>
    </w:rPr>
  </w:style>
  <w:style w:type="character" w:customStyle="1" w:styleId="ListLabel227">
    <w:name w:val="ListLabel 227"/>
    <w:qFormat/>
    <w:rPr>
      <w:rFonts w:cs="OpenSymbol"/>
    </w:rPr>
  </w:style>
  <w:style w:type="character" w:customStyle="1" w:styleId="ListLabel228">
    <w:name w:val="ListLabel 228"/>
    <w:qFormat/>
    <w:rPr>
      <w:rFonts w:cs="OpenSymbol"/>
    </w:rPr>
  </w:style>
  <w:style w:type="character" w:customStyle="1" w:styleId="ListLabel229">
    <w:name w:val="ListLabel 229"/>
    <w:qFormat/>
    <w:rPr>
      <w:rFonts w:cs="OpenSymbol"/>
    </w:rPr>
  </w:style>
  <w:style w:type="character" w:customStyle="1" w:styleId="ListLabel230">
    <w:name w:val="ListLabel 230"/>
    <w:qFormat/>
    <w:rPr>
      <w:rFonts w:ascii="Arial" w:hAnsi="Arial" w:cs="OpenSymbol"/>
      <w:sz w:val="22"/>
    </w:rPr>
  </w:style>
  <w:style w:type="character" w:customStyle="1" w:styleId="ListLabel231">
    <w:name w:val="ListLabel 231"/>
    <w:qFormat/>
    <w:rPr>
      <w:rFonts w:cs="OpenSymbol"/>
    </w:rPr>
  </w:style>
  <w:style w:type="character" w:customStyle="1" w:styleId="ListLabel232">
    <w:name w:val="ListLabel 232"/>
    <w:qFormat/>
    <w:rPr>
      <w:rFonts w:cs="OpenSymbol"/>
    </w:rPr>
  </w:style>
  <w:style w:type="character" w:customStyle="1" w:styleId="ListLabel233">
    <w:name w:val="ListLabel 233"/>
    <w:qFormat/>
    <w:rPr>
      <w:rFonts w:cs="OpenSymbol"/>
    </w:rPr>
  </w:style>
  <w:style w:type="character" w:customStyle="1" w:styleId="ListLabel234">
    <w:name w:val="ListLabel 234"/>
    <w:qFormat/>
    <w:rPr>
      <w:rFonts w:cs="OpenSymbol"/>
    </w:rPr>
  </w:style>
  <w:style w:type="character" w:customStyle="1" w:styleId="ListLabel235">
    <w:name w:val="ListLabel 235"/>
    <w:qFormat/>
    <w:rPr>
      <w:rFonts w:cs="OpenSymbol"/>
    </w:rPr>
  </w:style>
  <w:style w:type="character" w:customStyle="1" w:styleId="ListLabel236">
    <w:name w:val="ListLabel 236"/>
    <w:qFormat/>
    <w:rPr>
      <w:rFonts w:cs="OpenSymbol"/>
    </w:rPr>
  </w:style>
  <w:style w:type="character" w:customStyle="1" w:styleId="ListLabel237">
    <w:name w:val="ListLabel 237"/>
    <w:qFormat/>
    <w:rPr>
      <w:rFonts w:cs="OpenSymbol"/>
    </w:rPr>
  </w:style>
  <w:style w:type="character" w:customStyle="1" w:styleId="ListLabel238">
    <w:name w:val="ListLabel 238"/>
    <w:qFormat/>
    <w:rPr>
      <w:rFonts w:cs="OpenSymbol"/>
    </w:rPr>
  </w:style>
  <w:style w:type="character" w:customStyle="1" w:styleId="ListLabel239">
    <w:name w:val="ListLabel 239"/>
    <w:qFormat/>
    <w:rPr>
      <w:rFonts w:ascii="Arial" w:hAnsi="Arial" w:cs="OpenSymbol"/>
      <w:sz w:val="22"/>
    </w:rPr>
  </w:style>
  <w:style w:type="character" w:customStyle="1" w:styleId="ListLabel240">
    <w:name w:val="ListLabel 240"/>
    <w:qFormat/>
    <w:rPr>
      <w:rFonts w:cs="OpenSymbol"/>
    </w:rPr>
  </w:style>
  <w:style w:type="character" w:customStyle="1" w:styleId="ListLabel241">
    <w:name w:val="ListLabel 241"/>
    <w:qFormat/>
    <w:rPr>
      <w:rFonts w:cs="OpenSymbol"/>
    </w:rPr>
  </w:style>
  <w:style w:type="character" w:customStyle="1" w:styleId="ListLabel242">
    <w:name w:val="ListLabel 242"/>
    <w:qFormat/>
    <w:rPr>
      <w:rFonts w:cs="OpenSymbol"/>
    </w:rPr>
  </w:style>
  <w:style w:type="character" w:customStyle="1" w:styleId="ListLabel243">
    <w:name w:val="ListLabel 243"/>
    <w:qFormat/>
    <w:rPr>
      <w:rFonts w:cs="OpenSymbol"/>
    </w:rPr>
  </w:style>
  <w:style w:type="character" w:customStyle="1" w:styleId="ListLabel244">
    <w:name w:val="ListLabel 244"/>
    <w:qFormat/>
    <w:rPr>
      <w:rFonts w:cs="OpenSymbol"/>
    </w:rPr>
  </w:style>
  <w:style w:type="character" w:customStyle="1" w:styleId="ListLabel245">
    <w:name w:val="ListLabel 245"/>
    <w:qFormat/>
    <w:rPr>
      <w:rFonts w:cs="OpenSymbol"/>
    </w:rPr>
  </w:style>
  <w:style w:type="character" w:customStyle="1" w:styleId="ListLabel246">
    <w:name w:val="ListLabel 246"/>
    <w:qFormat/>
    <w:rPr>
      <w:rFonts w:cs="OpenSymbol"/>
    </w:rPr>
  </w:style>
  <w:style w:type="character" w:customStyle="1" w:styleId="ListLabel247">
    <w:name w:val="ListLabel 247"/>
    <w:qFormat/>
    <w:rPr>
      <w:rFonts w:cs="OpenSymbol"/>
    </w:rPr>
  </w:style>
  <w:style w:type="character" w:customStyle="1" w:styleId="ListLabel248">
    <w:name w:val="ListLabel 248"/>
    <w:qFormat/>
    <w:rPr>
      <w:rFonts w:ascii="Arial" w:hAnsi="Arial" w:cs="OpenSymbol"/>
      <w:sz w:val="22"/>
    </w:rPr>
  </w:style>
  <w:style w:type="character" w:customStyle="1" w:styleId="ListLabel249">
    <w:name w:val="ListLabel 249"/>
    <w:qFormat/>
    <w:rPr>
      <w:rFonts w:cs="OpenSymbol"/>
    </w:rPr>
  </w:style>
  <w:style w:type="character" w:customStyle="1" w:styleId="ListLabel250">
    <w:name w:val="ListLabel 250"/>
    <w:qFormat/>
    <w:rPr>
      <w:rFonts w:cs="OpenSymbol"/>
    </w:rPr>
  </w:style>
  <w:style w:type="character" w:customStyle="1" w:styleId="ListLabel251">
    <w:name w:val="ListLabel 251"/>
    <w:qFormat/>
    <w:rPr>
      <w:rFonts w:cs="OpenSymbol"/>
    </w:rPr>
  </w:style>
  <w:style w:type="character" w:customStyle="1" w:styleId="ListLabel252">
    <w:name w:val="ListLabel 252"/>
    <w:qFormat/>
    <w:rPr>
      <w:rFonts w:cs="OpenSymbol"/>
    </w:rPr>
  </w:style>
  <w:style w:type="character" w:customStyle="1" w:styleId="ListLabel253">
    <w:name w:val="ListLabel 253"/>
    <w:qFormat/>
    <w:rPr>
      <w:rFonts w:cs="OpenSymbol"/>
    </w:rPr>
  </w:style>
  <w:style w:type="character" w:customStyle="1" w:styleId="ListLabel254">
    <w:name w:val="ListLabel 254"/>
    <w:qFormat/>
    <w:rPr>
      <w:rFonts w:cs="OpenSymbol"/>
    </w:rPr>
  </w:style>
  <w:style w:type="character" w:customStyle="1" w:styleId="ListLabel255">
    <w:name w:val="ListLabel 255"/>
    <w:qFormat/>
    <w:rPr>
      <w:rFonts w:cs="OpenSymbol"/>
    </w:rPr>
  </w:style>
  <w:style w:type="character" w:customStyle="1" w:styleId="ListLabel256">
    <w:name w:val="ListLabel 256"/>
    <w:qFormat/>
    <w:rPr>
      <w:rFonts w:cs="OpenSymbol"/>
    </w:rPr>
  </w:style>
  <w:style w:type="character" w:customStyle="1" w:styleId="ListLabel257">
    <w:name w:val="ListLabel 257"/>
    <w:qFormat/>
    <w:rPr>
      <w:rFonts w:cs="OpenSymbol"/>
    </w:rPr>
  </w:style>
  <w:style w:type="character" w:customStyle="1" w:styleId="ListLabel258">
    <w:name w:val="ListLabel 258"/>
    <w:qFormat/>
    <w:rPr>
      <w:rFonts w:cs="OpenSymbol"/>
    </w:rPr>
  </w:style>
  <w:style w:type="character" w:customStyle="1" w:styleId="ListLabel259">
    <w:name w:val="ListLabel 259"/>
    <w:qFormat/>
    <w:rPr>
      <w:rFonts w:cs="OpenSymbol"/>
    </w:rPr>
  </w:style>
  <w:style w:type="character" w:customStyle="1" w:styleId="ListLabel260">
    <w:name w:val="ListLabel 260"/>
    <w:qFormat/>
    <w:rPr>
      <w:rFonts w:cs="OpenSymbol"/>
    </w:rPr>
  </w:style>
  <w:style w:type="character" w:customStyle="1" w:styleId="ListLabel261">
    <w:name w:val="ListLabel 261"/>
    <w:qFormat/>
    <w:rPr>
      <w:rFonts w:cs="OpenSymbol"/>
    </w:rPr>
  </w:style>
  <w:style w:type="character" w:customStyle="1" w:styleId="ListLabel262">
    <w:name w:val="ListLabel 262"/>
    <w:qFormat/>
    <w:rPr>
      <w:rFonts w:cs="OpenSymbol"/>
    </w:rPr>
  </w:style>
  <w:style w:type="character" w:customStyle="1" w:styleId="ListLabel263">
    <w:name w:val="ListLabel 263"/>
    <w:qFormat/>
    <w:rPr>
      <w:rFonts w:cs="OpenSymbol"/>
    </w:rPr>
  </w:style>
  <w:style w:type="character" w:customStyle="1" w:styleId="ListLabel264">
    <w:name w:val="ListLabel 264"/>
    <w:qFormat/>
    <w:rPr>
      <w:rFonts w:cs="OpenSymbol"/>
    </w:rPr>
  </w:style>
  <w:style w:type="character" w:customStyle="1" w:styleId="ListLabel265">
    <w:name w:val="ListLabel 265"/>
    <w:qFormat/>
    <w:rPr>
      <w:rFonts w:cs="OpenSymbol"/>
    </w:rPr>
  </w:style>
  <w:style w:type="character" w:customStyle="1" w:styleId="ListLabel266">
    <w:name w:val="ListLabel 266"/>
    <w:qFormat/>
    <w:rPr>
      <w:rFonts w:ascii="Arial" w:hAnsi="Arial" w:cs="OpenSymbol"/>
      <w:sz w:val="22"/>
    </w:rPr>
  </w:style>
  <w:style w:type="character" w:customStyle="1" w:styleId="ListLabel267">
    <w:name w:val="ListLabel 267"/>
    <w:qFormat/>
    <w:rPr>
      <w:rFonts w:cs="OpenSymbol"/>
    </w:rPr>
  </w:style>
  <w:style w:type="character" w:customStyle="1" w:styleId="ListLabel268">
    <w:name w:val="ListLabel 268"/>
    <w:qFormat/>
    <w:rPr>
      <w:rFonts w:cs="OpenSymbol"/>
    </w:rPr>
  </w:style>
  <w:style w:type="character" w:customStyle="1" w:styleId="ListLabel269">
    <w:name w:val="ListLabel 269"/>
    <w:qFormat/>
    <w:rPr>
      <w:rFonts w:cs="OpenSymbol"/>
    </w:rPr>
  </w:style>
  <w:style w:type="character" w:customStyle="1" w:styleId="ListLabel270">
    <w:name w:val="ListLabel 270"/>
    <w:qFormat/>
    <w:rPr>
      <w:rFonts w:cs="OpenSymbol"/>
    </w:rPr>
  </w:style>
  <w:style w:type="character" w:customStyle="1" w:styleId="ListLabel271">
    <w:name w:val="ListLabel 271"/>
    <w:qFormat/>
    <w:rPr>
      <w:rFonts w:cs="OpenSymbol"/>
    </w:rPr>
  </w:style>
  <w:style w:type="character" w:customStyle="1" w:styleId="ListLabel272">
    <w:name w:val="ListLabel 272"/>
    <w:qFormat/>
    <w:rPr>
      <w:rFonts w:cs="OpenSymbol"/>
    </w:rPr>
  </w:style>
  <w:style w:type="character" w:customStyle="1" w:styleId="ListLabel273">
    <w:name w:val="ListLabel 273"/>
    <w:qFormat/>
    <w:rPr>
      <w:rFonts w:cs="OpenSymbol"/>
    </w:rPr>
  </w:style>
  <w:style w:type="character" w:customStyle="1" w:styleId="ListLabel274">
    <w:name w:val="ListLabel 274"/>
    <w:qFormat/>
    <w:rPr>
      <w:rFonts w:cs="OpenSymbol"/>
    </w:rPr>
  </w:style>
  <w:style w:type="character" w:customStyle="1" w:styleId="ListLabel275">
    <w:name w:val="ListLabel 275"/>
    <w:qFormat/>
    <w:rPr>
      <w:rFonts w:cs="OpenSymbol"/>
    </w:rPr>
  </w:style>
  <w:style w:type="character" w:customStyle="1" w:styleId="ListLabel276">
    <w:name w:val="ListLabel 276"/>
    <w:qFormat/>
    <w:rPr>
      <w:rFonts w:cs="OpenSymbol"/>
    </w:rPr>
  </w:style>
  <w:style w:type="character" w:customStyle="1" w:styleId="ListLabel277">
    <w:name w:val="ListLabel 277"/>
    <w:qFormat/>
    <w:rPr>
      <w:rFonts w:cs="OpenSymbol"/>
    </w:rPr>
  </w:style>
  <w:style w:type="character" w:customStyle="1" w:styleId="ListLabel278">
    <w:name w:val="ListLabel 278"/>
    <w:qFormat/>
    <w:rPr>
      <w:rFonts w:cs="OpenSymbol"/>
    </w:rPr>
  </w:style>
  <w:style w:type="character" w:customStyle="1" w:styleId="ListLabel279">
    <w:name w:val="ListLabel 279"/>
    <w:qFormat/>
    <w:rPr>
      <w:rFonts w:cs="OpenSymbol"/>
    </w:rPr>
  </w:style>
  <w:style w:type="character" w:customStyle="1" w:styleId="ListLabel280">
    <w:name w:val="ListLabel 280"/>
    <w:qFormat/>
    <w:rPr>
      <w:rFonts w:cs="OpenSymbol"/>
    </w:rPr>
  </w:style>
  <w:style w:type="character" w:customStyle="1" w:styleId="ListLabel281">
    <w:name w:val="ListLabel 281"/>
    <w:qFormat/>
    <w:rPr>
      <w:rFonts w:cs="OpenSymbol"/>
    </w:rPr>
  </w:style>
  <w:style w:type="character" w:customStyle="1" w:styleId="ListLabel282">
    <w:name w:val="ListLabel 282"/>
    <w:qFormat/>
    <w:rPr>
      <w:rFonts w:cs="OpenSymbol"/>
    </w:rPr>
  </w:style>
  <w:style w:type="character" w:customStyle="1" w:styleId="ListLabel283">
    <w:name w:val="ListLabel 283"/>
    <w:qFormat/>
    <w:rPr>
      <w:rFonts w:cs="OpenSymbol"/>
    </w:rPr>
  </w:style>
  <w:style w:type="character" w:customStyle="1" w:styleId="ListLabel284">
    <w:name w:val="ListLabel 284"/>
    <w:qFormat/>
    <w:rPr>
      <w:rFonts w:ascii="Arial" w:hAnsi="Arial" w:cs="OpenSymbol"/>
      <w:sz w:val="22"/>
    </w:rPr>
  </w:style>
  <w:style w:type="character" w:customStyle="1" w:styleId="ListLabel285">
    <w:name w:val="ListLabel 285"/>
    <w:qFormat/>
    <w:rPr>
      <w:b/>
      <w:bCs/>
      <w:i/>
      <w:iCs/>
    </w:rPr>
  </w:style>
  <w:style w:type="character" w:customStyle="1" w:styleId="ListLabel286">
    <w:name w:val="ListLabel 286"/>
    <w:qFormat/>
    <w:rPr>
      <w:b/>
      <w:bCs/>
      <w:i/>
      <w:iCs/>
    </w:rPr>
  </w:style>
  <w:style w:type="character" w:customStyle="1" w:styleId="ListLabel287">
    <w:name w:val="ListLabel 287"/>
    <w:qFormat/>
    <w:rPr>
      <w:b/>
      <w:bCs/>
      <w:i/>
      <w:iCs/>
    </w:rPr>
  </w:style>
  <w:style w:type="character" w:customStyle="1" w:styleId="ListLabel288">
    <w:name w:val="ListLabel 288"/>
    <w:qFormat/>
    <w:rPr>
      <w:b/>
      <w:bCs/>
      <w:i/>
      <w:iCs/>
    </w:rPr>
  </w:style>
  <w:style w:type="character" w:customStyle="1" w:styleId="ListLabel289">
    <w:name w:val="ListLabel 289"/>
    <w:qFormat/>
    <w:rPr>
      <w:b/>
      <w:bCs/>
      <w:i/>
      <w:iCs/>
    </w:rPr>
  </w:style>
  <w:style w:type="character" w:customStyle="1" w:styleId="ListLabel290">
    <w:name w:val="ListLabel 290"/>
    <w:qFormat/>
    <w:rPr>
      <w:b/>
      <w:bCs/>
      <w:i/>
      <w:iCs/>
    </w:rPr>
  </w:style>
  <w:style w:type="character" w:customStyle="1" w:styleId="ListLabel291">
    <w:name w:val="ListLabel 291"/>
    <w:qFormat/>
    <w:rPr>
      <w:b/>
      <w:bCs/>
      <w:i/>
      <w:iCs/>
    </w:rPr>
  </w:style>
  <w:style w:type="character" w:customStyle="1" w:styleId="ListLabel292">
    <w:name w:val="ListLabel 292"/>
    <w:qFormat/>
    <w:rPr>
      <w:b/>
      <w:bCs/>
      <w:i/>
      <w:iCs/>
    </w:rPr>
  </w:style>
  <w:style w:type="character" w:customStyle="1" w:styleId="ListLabel293">
    <w:name w:val="ListLabel 293"/>
    <w:qFormat/>
    <w:rPr>
      <w:rFonts w:ascii="Arial" w:hAnsi="Arial" w:cs="OpenSymbol"/>
      <w:sz w:val="22"/>
    </w:rPr>
  </w:style>
  <w:style w:type="character" w:customStyle="1" w:styleId="ListLabel294">
    <w:name w:val="ListLabel 294"/>
    <w:qFormat/>
    <w:rPr>
      <w:rFonts w:cs="OpenSymbol"/>
    </w:rPr>
  </w:style>
  <w:style w:type="character" w:customStyle="1" w:styleId="ListLabel295">
    <w:name w:val="ListLabel 295"/>
    <w:qFormat/>
    <w:rPr>
      <w:rFonts w:cs="OpenSymbol"/>
    </w:rPr>
  </w:style>
  <w:style w:type="character" w:customStyle="1" w:styleId="ListLabel296">
    <w:name w:val="ListLabel 296"/>
    <w:qFormat/>
    <w:rPr>
      <w:rFonts w:cs="OpenSymbol"/>
    </w:rPr>
  </w:style>
  <w:style w:type="character" w:customStyle="1" w:styleId="ListLabel297">
    <w:name w:val="ListLabel 297"/>
    <w:qFormat/>
    <w:rPr>
      <w:rFonts w:cs="OpenSymbol"/>
    </w:rPr>
  </w:style>
  <w:style w:type="character" w:customStyle="1" w:styleId="ListLabel298">
    <w:name w:val="ListLabel 298"/>
    <w:qFormat/>
    <w:rPr>
      <w:rFonts w:cs="OpenSymbol"/>
    </w:rPr>
  </w:style>
  <w:style w:type="character" w:customStyle="1" w:styleId="ListLabel299">
    <w:name w:val="ListLabel 299"/>
    <w:qFormat/>
    <w:rPr>
      <w:rFonts w:cs="OpenSymbol"/>
    </w:rPr>
  </w:style>
  <w:style w:type="character" w:customStyle="1" w:styleId="ListLabel300">
    <w:name w:val="ListLabel 300"/>
    <w:qFormat/>
    <w:rPr>
      <w:rFonts w:cs="OpenSymbol"/>
    </w:rPr>
  </w:style>
  <w:style w:type="character" w:customStyle="1" w:styleId="ListLabel301">
    <w:name w:val="ListLabel 301"/>
    <w:qFormat/>
    <w:rPr>
      <w:rFonts w:cs="OpenSymbol"/>
    </w:rPr>
  </w:style>
  <w:style w:type="character" w:customStyle="1" w:styleId="ListLabel302">
    <w:name w:val="ListLabel 302"/>
    <w:qFormat/>
    <w:rPr>
      <w:rFonts w:cs="OpenSymbol"/>
    </w:rPr>
  </w:style>
  <w:style w:type="character" w:customStyle="1" w:styleId="ListLabel303">
    <w:name w:val="ListLabel 303"/>
    <w:qFormat/>
    <w:rPr>
      <w:rFonts w:cs="OpenSymbol"/>
    </w:rPr>
  </w:style>
  <w:style w:type="character" w:customStyle="1" w:styleId="ListLabel304">
    <w:name w:val="ListLabel 304"/>
    <w:qFormat/>
    <w:rPr>
      <w:rFonts w:cs="OpenSymbol"/>
    </w:rPr>
  </w:style>
  <w:style w:type="character" w:customStyle="1" w:styleId="ListLabel305">
    <w:name w:val="ListLabel 305"/>
    <w:qFormat/>
    <w:rPr>
      <w:rFonts w:cs="OpenSymbol"/>
    </w:rPr>
  </w:style>
  <w:style w:type="character" w:customStyle="1" w:styleId="ListLabel306">
    <w:name w:val="ListLabel 306"/>
    <w:qFormat/>
    <w:rPr>
      <w:rFonts w:cs="OpenSymbol"/>
    </w:rPr>
  </w:style>
  <w:style w:type="character" w:customStyle="1" w:styleId="ListLabel307">
    <w:name w:val="ListLabel 307"/>
    <w:qFormat/>
    <w:rPr>
      <w:rFonts w:cs="OpenSymbol"/>
    </w:rPr>
  </w:style>
  <w:style w:type="character" w:customStyle="1" w:styleId="ListLabel308">
    <w:name w:val="ListLabel 308"/>
    <w:qFormat/>
    <w:rPr>
      <w:rFonts w:cs="OpenSymbol"/>
    </w:rPr>
  </w:style>
  <w:style w:type="character" w:customStyle="1" w:styleId="ListLabel309">
    <w:name w:val="ListLabel 309"/>
    <w:qFormat/>
    <w:rPr>
      <w:rFonts w:cs="OpenSymbol"/>
    </w:rPr>
  </w:style>
  <w:style w:type="character" w:customStyle="1" w:styleId="ListLabel310">
    <w:name w:val="ListLabel 310"/>
    <w:qFormat/>
    <w:rPr>
      <w:rFonts w:cs="OpenSymbol"/>
    </w:rPr>
  </w:style>
  <w:style w:type="character" w:customStyle="1" w:styleId="ListLabel311">
    <w:name w:val="ListLabel 311"/>
    <w:qFormat/>
    <w:rPr>
      <w:rFonts w:cs="OpenSymbol"/>
    </w:rPr>
  </w:style>
  <w:style w:type="character" w:customStyle="1" w:styleId="ListLabel312">
    <w:name w:val="ListLabel 312"/>
    <w:qFormat/>
    <w:rPr>
      <w:rFonts w:cs="OpenSymbol"/>
    </w:rPr>
  </w:style>
  <w:style w:type="character" w:customStyle="1" w:styleId="ListLabel313">
    <w:name w:val="ListLabel 313"/>
    <w:qFormat/>
    <w:rPr>
      <w:rFonts w:cs="OpenSymbol"/>
    </w:rPr>
  </w:style>
  <w:style w:type="character" w:customStyle="1" w:styleId="ListLabel314">
    <w:name w:val="ListLabel 314"/>
    <w:qFormat/>
    <w:rPr>
      <w:rFonts w:cs="OpenSymbol"/>
    </w:rPr>
  </w:style>
  <w:style w:type="character" w:customStyle="1" w:styleId="ListLabel315">
    <w:name w:val="ListLabel 315"/>
    <w:qFormat/>
    <w:rPr>
      <w:rFonts w:cs="OpenSymbol"/>
    </w:rPr>
  </w:style>
  <w:style w:type="character" w:customStyle="1" w:styleId="ListLabel316">
    <w:name w:val="ListLabel 316"/>
    <w:qFormat/>
    <w:rPr>
      <w:rFonts w:cs="OpenSymbol"/>
    </w:rPr>
  </w:style>
  <w:style w:type="character" w:customStyle="1" w:styleId="ListLabel317">
    <w:name w:val="ListLabel 317"/>
    <w:qFormat/>
    <w:rPr>
      <w:rFonts w:cs="OpenSymbol"/>
    </w:rPr>
  </w:style>
  <w:style w:type="character" w:customStyle="1" w:styleId="ListLabel318">
    <w:name w:val="ListLabel 318"/>
    <w:qFormat/>
    <w:rPr>
      <w:rFonts w:cs="OpenSymbol"/>
    </w:rPr>
  </w:style>
  <w:style w:type="character" w:customStyle="1" w:styleId="ListLabel319">
    <w:name w:val="ListLabel 319"/>
    <w:qFormat/>
    <w:rPr>
      <w:rFonts w:cs="OpenSymbol"/>
    </w:rPr>
  </w:style>
  <w:style w:type="character" w:customStyle="1" w:styleId="ListLabel320">
    <w:name w:val="ListLabel 320"/>
    <w:qFormat/>
    <w:rPr>
      <w:rFonts w:cs="OpenSymbol"/>
    </w:rPr>
  </w:style>
  <w:style w:type="character" w:customStyle="1" w:styleId="ListLabel321">
    <w:name w:val="ListLabel 321"/>
    <w:qFormat/>
    <w:rPr>
      <w:rFonts w:cs="OpenSymbol"/>
    </w:rPr>
  </w:style>
  <w:style w:type="character" w:customStyle="1" w:styleId="ListLabel322">
    <w:name w:val="ListLabel 322"/>
    <w:qFormat/>
    <w:rPr>
      <w:rFonts w:cs="OpenSymbol"/>
    </w:rPr>
  </w:style>
  <w:style w:type="character" w:customStyle="1" w:styleId="ListLabel323">
    <w:name w:val="ListLabel 323"/>
    <w:qFormat/>
    <w:rPr>
      <w:rFonts w:cs="OpenSymbol"/>
    </w:rPr>
  </w:style>
  <w:style w:type="character" w:customStyle="1" w:styleId="ListLabel324">
    <w:name w:val="ListLabel 324"/>
    <w:qFormat/>
    <w:rPr>
      <w:rFonts w:cs="OpenSymbol"/>
    </w:rPr>
  </w:style>
  <w:style w:type="character" w:customStyle="1" w:styleId="ListLabel325">
    <w:name w:val="ListLabel 325"/>
    <w:qFormat/>
    <w:rPr>
      <w:rFonts w:cs="OpenSymbol"/>
    </w:rPr>
  </w:style>
  <w:style w:type="character" w:customStyle="1" w:styleId="ListLabel326">
    <w:name w:val="ListLabel 326"/>
    <w:qFormat/>
    <w:rPr>
      <w:rFonts w:cs="OpenSymbol"/>
    </w:rPr>
  </w:style>
  <w:style w:type="character" w:customStyle="1" w:styleId="ListLabel327">
    <w:name w:val="ListLabel 327"/>
    <w:qFormat/>
    <w:rPr>
      <w:rFonts w:cs="OpenSymbol"/>
    </w:rPr>
  </w:style>
  <w:style w:type="character" w:customStyle="1" w:styleId="ListLabel328">
    <w:name w:val="ListLabel 328"/>
    <w:qFormat/>
    <w:rPr>
      <w:rFonts w:cs="OpenSymbol"/>
    </w:rPr>
  </w:style>
  <w:style w:type="character" w:customStyle="1" w:styleId="ListLabel329">
    <w:name w:val="ListLabel 329"/>
    <w:qFormat/>
    <w:rPr>
      <w:rFonts w:ascii="Arial" w:hAnsi="Arial"/>
      <w:b/>
      <w:bCs/>
      <w:i/>
      <w:iCs/>
      <w:sz w:val="22"/>
    </w:rPr>
  </w:style>
  <w:style w:type="character" w:customStyle="1" w:styleId="ListLabel330">
    <w:name w:val="ListLabel 330"/>
    <w:qFormat/>
    <w:rPr>
      <w:b/>
      <w:bCs/>
      <w:i/>
      <w:iCs/>
    </w:rPr>
  </w:style>
  <w:style w:type="character" w:customStyle="1" w:styleId="ListLabel331">
    <w:name w:val="ListLabel 331"/>
    <w:qFormat/>
    <w:rPr>
      <w:b/>
      <w:bCs/>
      <w:i/>
      <w:iCs/>
    </w:rPr>
  </w:style>
  <w:style w:type="character" w:customStyle="1" w:styleId="ListLabel332">
    <w:name w:val="ListLabel 332"/>
    <w:qFormat/>
    <w:rPr>
      <w:b/>
      <w:bCs/>
      <w:i/>
      <w:iCs/>
    </w:rPr>
  </w:style>
  <w:style w:type="character" w:customStyle="1" w:styleId="ListLabel333">
    <w:name w:val="ListLabel 333"/>
    <w:qFormat/>
    <w:rPr>
      <w:b/>
      <w:bCs/>
      <w:i/>
      <w:iCs/>
    </w:rPr>
  </w:style>
  <w:style w:type="character" w:customStyle="1" w:styleId="ListLabel334">
    <w:name w:val="ListLabel 334"/>
    <w:qFormat/>
    <w:rPr>
      <w:b/>
      <w:bCs/>
      <w:i/>
      <w:iCs/>
    </w:rPr>
  </w:style>
  <w:style w:type="character" w:customStyle="1" w:styleId="ListLabel335">
    <w:name w:val="ListLabel 335"/>
    <w:qFormat/>
    <w:rPr>
      <w:b/>
      <w:bCs/>
      <w:i/>
      <w:iCs/>
    </w:rPr>
  </w:style>
  <w:style w:type="character" w:customStyle="1" w:styleId="ListLabel336">
    <w:name w:val="ListLabel 336"/>
    <w:qFormat/>
    <w:rPr>
      <w:b/>
      <w:bCs/>
      <w:i/>
      <w:iCs/>
    </w:rPr>
  </w:style>
  <w:style w:type="character" w:customStyle="1" w:styleId="ListLabel337">
    <w:name w:val="ListLabel 337"/>
    <w:qFormat/>
    <w:rPr>
      <w:b/>
      <w:bCs/>
      <w:i/>
      <w:iCs/>
    </w:rPr>
  </w:style>
  <w:style w:type="character" w:customStyle="1" w:styleId="ListLabel338">
    <w:name w:val="ListLabel 338"/>
    <w:qFormat/>
    <w:rPr>
      <w:rFonts w:ascii="Arial" w:hAnsi="Arial" w:cs="OpenSymbol"/>
      <w:sz w:val="22"/>
    </w:rPr>
  </w:style>
  <w:style w:type="character" w:customStyle="1" w:styleId="ListLabel339">
    <w:name w:val="ListLabel 339"/>
    <w:qFormat/>
    <w:rPr>
      <w:rFonts w:cs="OpenSymbol"/>
    </w:rPr>
  </w:style>
  <w:style w:type="character" w:customStyle="1" w:styleId="ListLabel340">
    <w:name w:val="ListLabel 340"/>
    <w:qFormat/>
    <w:rPr>
      <w:rFonts w:cs="OpenSymbol"/>
    </w:rPr>
  </w:style>
  <w:style w:type="character" w:customStyle="1" w:styleId="ListLabel341">
    <w:name w:val="ListLabel 341"/>
    <w:qFormat/>
    <w:rPr>
      <w:rFonts w:cs="OpenSymbol"/>
    </w:rPr>
  </w:style>
  <w:style w:type="character" w:customStyle="1" w:styleId="ListLabel342">
    <w:name w:val="ListLabel 342"/>
    <w:qFormat/>
    <w:rPr>
      <w:rFonts w:cs="OpenSymbol"/>
    </w:rPr>
  </w:style>
  <w:style w:type="character" w:customStyle="1" w:styleId="ListLabel343">
    <w:name w:val="ListLabel 343"/>
    <w:qFormat/>
    <w:rPr>
      <w:rFonts w:cs="OpenSymbol"/>
    </w:rPr>
  </w:style>
  <w:style w:type="character" w:customStyle="1" w:styleId="ListLabel344">
    <w:name w:val="ListLabel 344"/>
    <w:qFormat/>
    <w:rPr>
      <w:rFonts w:cs="OpenSymbol"/>
    </w:rPr>
  </w:style>
  <w:style w:type="character" w:customStyle="1" w:styleId="ListLabel345">
    <w:name w:val="ListLabel 345"/>
    <w:qFormat/>
    <w:rPr>
      <w:rFonts w:cs="OpenSymbol"/>
    </w:rPr>
  </w:style>
  <w:style w:type="character" w:customStyle="1" w:styleId="ListLabel346">
    <w:name w:val="ListLabel 346"/>
    <w:qFormat/>
    <w:rPr>
      <w:rFonts w:cs="OpenSymbol"/>
    </w:rPr>
  </w:style>
  <w:style w:type="character" w:customStyle="1" w:styleId="ListLabel347">
    <w:name w:val="ListLabel 347"/>
    <w:qFormat/>
    <w:rPr>
      <w:rFonts w:ascii="Arial" w:hAnsi="Arial" w:cs="OpenSymbol"/>
      <w:sz w:val="22"/>
    </w:rPr>
  </w:style>
  <w:style w:type="character" w:customStyle="1" w:styleId="ListLabel348">
    <w:name w:val="ListLabel 348"/>
    <w:qFormat/>
    <w:rPr>
      <w:rFonts w:cs="OpenSymbol"/>
    </w:rPr>
  </w:style>
  <w:style w:type="character" w:customStyle="1" w:styleId="ListLabel349">
    <w:name w:val="ListLabel 349"/>
    <w:qFormat/>
    <w:rPr>
      <w:rFonts w:cs="OpenSymbol"/>
    </w:rPr>
  </w:style>
  <w:style w:type="character" w:customStyle="1" w:styleId="ListLabel350">
    <w:name w:val="ListLabel 350"/>
    <w:qFormat/>
    <w:rPr>
      <w:rFonts w:cs="OpenSymbol"/>
    </w:rPr>
  </w:style>
  <w:style w:type="character" w:customStyle="1" w:styleId="ListLabel351">
    <w:name w:val="ListLabel 351"/>
    <w:qFormat/>
    <w:rPr>
      <w:rFonts w:cs="OpenSymbol"/>
    </w:rPr>
  </w:style>
  <w:style w:type="character" w:customStyle="1" w:styleId="ListLabel352">
    <w:name w:val="ListLabel 352"/>
    <w:qFormat/>
    <w:rPr>
      <w:rFonts w:cs="OpenSymbol"/>
    </w:rPr>
  </w:style>
  <w:style w:type="character" w:customStyle="1" w:styleId="ListLabel353">
    <w:name w:val="ListLabel 353"/>
    <w:qFormat/>
    <w:rPr>
      <w:rFonts w:cs="OpenSymbol"/>
    </w:rPr>
  </w:style>
  <w:style w:type="character" w:customStyle="1" w:styleId="ListLabel354">
    <w:name w:val="ListLabel 354"/>
    <w:qFormat/>
    <w:rPr>
      <w:rFonts w:cs="OpenSymbol"/>
    </w:rPr>
  </w:style>
  <w:style w:type="character" w:customStyle="1" w:styleId="ListLabel355">
    <w:name w:val="ListLabel 355"/>
    <w:qFormat/>
    <w:rPr>
      <w:rFonts w:cs="OpenSymbol"/>
    </w:rPr>
  </w:style>
  <w:style w:type="character" w:customStyle="1" w:styleId="ListLabel356">
    <w:name w:val="ListLabel 356"/>
    <w:qFormat/>
    <w:rPr>
      <w:rFonts w:ascii="Arial" w:hAnsi="Arial" w:cs="OpenSymbol"/>
      <w:sz w:val="22"/>
    </w:rPr>
  </w:style>
  <w:style w:type="character" w:customStyle="1" w:styleId="ListLabel357">
    <w:name w:val="ListLabel 357"/>
    <w:qFormat/>
    <w:rPr>
      <w:rFonts w:cs="OpenSymbol"/>
    </w:rPr>
  </w:style>
  <w:style w:type="character" w:customStyle="1" w:styleId="ListLabel358">
    <w:name w:val="ListLabel 358"/>
    <w:qFormat/>
    <w:rPr>
      <w:rFonts w:cs="OpenSymbol"/>
    </w:rPr>
  </w:style>
  <w:style w:type="character" w:customStyle="1" w:styleId="ListLabel359">
    <w:name w:val="ListLabel 359"/>
    <w:qFormat/>
    <w:rPr>
      <w:rFonts w:cs="OpenSymbol"/>
    </w:rPr>
  </w:style>
  <w:style w:type="character" w:customStyle="1" w:styleId="ListLabel360">
    <w:name w:val="ListLabel 360"/>
    <w:qFormat/>
    <w:rPr>
      <w:rFonts w:cs="OpenSymbol"/>
    </w:rPr>
  </w:style>
  <w:style w:type="character" w:customStyle="1" w:styleId="ListLabel361">
    <w:name w:val="ListLabel 361"/>
    <w:qFormat/>
    <w:rPr>
      <w:rFonts w:cs="OpenSymbol"/>
    </w:rPr>
  </w:style>
  <w:style w:type="character" w:customStyle="1" w:styleId="ListLabel362">
    <w:name w:val="ListLabel 362"/>
    <w:qFormat/>
    <w:rPr>
      <w:rFonts w:cs="OpenSymbol"/>
    </w:rPr>
  </w:style>
  <w:style w:type="character" w:customStyle="1" w:styleId="ListLabel363">
    <w:name w:val="ListLabel 363"/>
    <w:qFormat/>
    <w:rPr>
      <w:rFonts w:cs="OpenSymbol"/>
    </w:rPr>
  </w:style>
  <w:style w:type="character" w:customStyle="1" w:styleId="ListLabel364">
    <w:name w:val="ListLabel 364"/>
    <w:qFormat/>
    <w:rPr>
      <w:rFonts w:cs="OpenSymbol"/>
    </w:rPr>
  </w:style>
  <w:style w:type="character" w:customStyle="1" w:styleId="ListLabel365">
    <w:name w:val="ListLabel 365"/>
    <w:qFormat/>
    <w:rPr>
      <w:rFonts w:ascii="Arial" w:hAnsi="Arial" w:cs="OpenSymbol"/>
      <w:sz w:val="22"/>
    </w:rPr>
  </w:style>
  <w:style w:type="character" w:customStyle="1" w:styleId="ListLabel366">
    <w:name w:val="ListLabel 366"/>
    <w:qFormat/>
    <w:rPr>
      <w:rFonts w:cs="OpenSymbol"/>
    </w:rPr>
  </w:style>
  <w:style w:type="character" w:customStyle="1" w:styleId="ListLabel367">
    <w:name w:val="ListLabel 367"/>
    <w:qFormat/>
    <w:rPr>
      <w:rFonts w:cs="OpenSymbol"/>
    </w:rPr>
  </w:style>
  <w:style w:type="character" w:customStyle="1" w:styleId="ListLabel368">
    <w:name w:val="ListLabel 368"/>
    <w:qFormat/>
    <w:rPr>
      <w:rFonts w:cs="OpenSymbol"/>
    </w:rPr>
  </w:style>
  <w:style w:type="character" w:customStyle="1" w:styleId="ListLabel369">
    <w:name w:val="ListLabel 369"/>
    <w:qFormat/>
    <w:rPr>
      <w:rFonts w:cs="OpenSymbol"/>
    </w:rPr>
  </w:style>
  <w:style w:type="character" w:customStyle="1" w:styleId="ListLabel370">
    <w:name w:val="ListLabel 370"/>
    <w:qFormat/>
    <w:rPr>
      <w:rFonts w:cs="OpenSymbol"/>
    </w:rPr>
  </w:style>
  <w:style w:type="character" w:customStyle="1" w:styleId="ListLabel371">
    <w:name w:val="ListLabel 371"/>
    <w:qFormat/>
    <w:rPr>
      <w:rFonts w:cs="OpenSymbol"/>
    </w:rPr>
  </w:style>
  <w:style w:type="character" w:customStyle="1" w:styleId="ListLabel372">
    <w:name w:val="ListLabel 372"/>
    <w:qFormat/>
    <w:rPr>
      <w:rFonts w:cs="OpenSymbol"/>
    </w:rPr>
  </w:style>
  <w:style w:type="character" w:customStyle="1" w:styleId="ListLabel373">
    <w:name w:val="ListLabel 373"/>
    <w:qFormat/>
    <w:rPr>
      <w:rFonts w:cs="OpenSymbol"/>
    </w:rPr>
  </w:style>
  <w:style w:type="character" w:customStyle="1" w:styleId="ListLabel374">
    <w:name w:val="ListLabel 374"/>
    <w:qFormat/>
    <w:rPr>
      <w:rFonts w:ascii="Arial" w:hAnsi="Arial" w:cs="OpenSymbol"/>
      <w:sz w:val="22"/>
    </w:rPr>
  </w:style>
  <w:style w:type="character" w:customStyle="1" w:styleId="ListLabel375">
    <w:name w:val="ListLabel 375"/>
    <w:qFormat/>
    <w:rPr>
      <w:rFonts w:cs="OpenSymbol"/>
    </w:rPr>
  </w:style>
  <w:style w:type="character" w:customStyle="1" w:styleId="ListLabel376">
    <w:name w:val="ListLabel 376"/>
    <w:qFormat/>
    <w:rPr>
      <w:rFonts w:cs="OpenSymbol"/>
    </w:rPr>
  </w:style>
  <w:style w:type="character" w:customStyle="1" w:styleId="ListLabel377">
    <w:name w:val="ListLabel 377"/>
    <w:qFormat/>
    <w:rPr>
      <w:rFonts w:cs="OpenSymbol"/>
    </w:rPr>
  </w:style>
  <w:style w:type="character" w:customStyle="1" w:styleId="ListLabel378">
    <w:name w:val="ListLabel 378"/>
    <w:qFormat/>
    <w:rPr>
      <w:rFonts w:cs="OpenSymbol"/>
    </w:rPr>
  </w:style>
  <w:style w:type="character" w:customStyle="1" w:styleId="ListLabel379">
    <w:name w:val="ListLabel 379"/>
    <w:qFormat/>
    <w:rPr>
      <w:rFonts w:cs="OpenSymbol"/>
    </w:rPr>
  </w:style>
  <w:style w:type="character" w:customStyle="1" w:styleId="ListLabel380">
    <w:name w:val="ListLabel 380"/>
    <w:qFormat/>
    <w:rPr>
      <w:rFonts w:cs="OpenSymbol"/>
    </w:rPr>
  </w:style>
  <w:style w:type="character" w:customStyle="1" w:styleId="ListLabel381">
    <w:name w:val="ListLabel 381"/>
    <w:qFormat/>
    <w:rPr>
      <w:rFonts w:cs="OpenSymbol"/>
    </w:rPr>
  </w:style>
  <w:style w:type="character" w:customStyle="1" w:styleId="ListLabel382">
    <w:name w:val="ListLabel 382"/>
    <w:qFormat/>
    <w:rPr>
      <w:rFonts w:cs="OpenSymbol"/>
    </w:rPr>
  </w:style>
  <w:style w:type="character" w:customStyle="1" w:styleId="ListLabel383">
    <w:name w:val="ListLabel 383"/>
    <w:qFormat/>
    <w:rPr>
      <w:rFonts w:ascii="Arial" w:hAnsi="Arial" w:cs="OpenSymbol"/>
      <w:sz w:val="22"/>
    </w:rPr>
  </w:style>
  <w:style w:type="character" w:customStyle="1" w:styleId="ListLabel384">
    <w:name w:val="ListLabel 384"/>
    <w:qFormat/>
    <w:rPr>
      <w:rFonts w:cs="OpenSymbol"/>
    </w:rPr>
  </w:style>
  <w:style w:type="character" w:customStyle="1" w:styleId="ListLabel385">
    <w:name w:val="ListLabel 385"/>
    <w:qFormat/>
    <w:rPr>
      <w:rFonts w:cs="OpenSymbol"/>
    </w:rPr>
  </w:style>
  <w:style w:type="character" w:customStyle="1" w:styleId="ListLabel386">
    <w:name w:val="ListLabel 386"/>
    <w:qFormat/>
    <w:rPr>
      <w:rFonts w:cs="OpenSymbol"/>
    </w:rPr>
  </w:style>
  <w:style w:type="character" w:customStyle="1" w:styleId="ListLabel387">
    <w:name w:val="ListLabel 387"/>
    <w:qFormat/>
    <w:rPr>
      <w:rFonts w:cs="OpenSymbol"/>
    </w:rPr>
  </w:style>
  <w:style w:type="character" w:customStyle="1" w:styleId="ListLabel388">
    <w:name w:val="ListLabel 388"/>
    <w:qFormat/>
    <w:rPr>
      <w:rFonts w:cs="OpenSymbol"/>
    </w:rPr>
  </w:style>
  <w:style w:type="character" w:customStyle="1" w:styleId="ListLabel389">
    <w:name w:val="ListLabel 389"/>
    <w:qFormat/>
    <w:rPr>
      <w:rFonts w:cs="OpenSymbol"/>
    </w:rPr>
  </w:style>
  <w:style w:type="character" w:customStyle="1" w:styleId="ListLabel390">
    <w:name w:val="ListLabel 390"/>
    <w:qFormat/>
    <w:rPr>
      <w:rFonts w:cs="OpenSymbol"/>
    </w:rPr>
  </w:style>
  <w:style w:type="character" w:customStyle="1" w:styleId="ListLabel391">
    <w:name w:val="ListLabel 391"/>
    <w:qFormat/>
    <w:rPr>
      <w:rFonts w:cs="OpenSymbol"/>
    </w:rPr>
  </w:style>
  <w:style w:type="character" w:customStyle="1" w:styleId="ListLabel392">
    <w:name w:val="ListLabel 392"/>
    <w:qFormat/>
    <w:rPr>
      <w:rFonts w:cs="OpenSymbol"/>
    </w:rPr>
  </w:style>
  <w:style w:type="character" w:customStyle="1" w:styleId="ListLabel393">
    <w:name w:val="ListLabel 393"/>
    <w:qFormat/>
    <w:rPr>
      <w:rFonts w:cs="OpenSymbol"/>
    </w:rPr>
  </w:style>
  <w:style w:type="character" w:customStyle="1" w:styleId="ListLabel394">
    <w:name w:val="ListLabel 394"/>
    <w:qFormat/>
    <w:rPr>
      <w:rFonts w:cs="OpenSymbol"/>
    </w:rPr>
  </w:style>
  <w:style w:type="character" w:customStyle="1" w:styleId="ListLabel395">
    <w:name w:val="ListLabel 395"/>
    <w:qFormat/>
    <w:rPr>
      <w:rFonts w:cs="OpenSymbol"/>
    </w:rPr>
  </w:style>
  <w:style w:type="character" w:customStyle="1" w:styleId="ListLabel396">
    <w:name w:val="ListLabel 396"/>
    <w:qFormat/>
    <w:rPr>
      <w:rFonts w:cs="OpenSymbol"/>
    </w:rPr>
  </w:style>
  <w:style w:type="character" w:customStyle="1" w:styleId="ListLabel397">
    <w:name w:val="ListLabel 397"/>
    <w:qFormat/>
    <w:rPr>
      <w:rFonts w:cs="OpenSymbol"/>
    </w:rPr>
  </w:style>
  <w:style w:type="character" w:customStyle="1" w:styleId="ListLabel398">
    <w:name w:val="ListLabel 398"/>
    <w:qFormat/>
    <w:rPr>
      <w:rFonts w:cs="OpenSymbol"/>
    </w:rPr>
  </w:style>
  <w:style w:type="character" w:customStyle="1" w:styleId="ListLabel399">
    <w:name w:val="ListLabel 399"/>
    <w:qFormat/>
    <w:rPr>
      <w:rFonts w:cs="OpenSymbol"/>
    </w:rPr>
  </w:style>
  <w:style w:type="character" w:customStyle="1" w:styleId="ListLabel400">
    <w:name w:val="ListLabel 400"/>
    <w:qFormat/>
    <w:rPr>
      <w:rFonts w:cs="OpenSymbol"/>
    </w:rPr>
  </w:style>
  <w:style w:type="character" w:customStyle="1" w:styleId="ListLabel401">
    <w:name w:val="ListLabel 401"/>
    <w:qFormat/>
    <w:rPr>
      <w:rFonts w:ascii="Arial" w:hAnsi="Arial" w:cs="OpenSymbol"/>
      <w:sz w:val="22"/>
    </w:rPr>
  </w:style>
  <w:style w:type="character" w:customStyle="1" w:styleId="ListLabel402">
    <w:name w:val="ListLabel 402"/>
    <w:qFormat/>
    <w:rPr>
      <w:b/>
      <w:bCs/>
      <w:i/>
      <w:iCs/>
    </w:rPr>
  </w:style>
  <w:style w:type="character" w:customStyle="1" w:styleId="ListLabel403">
    <w:name w:val="ListLabel 403"/>
    <w:qFormat/>
    <w:rPr>
      <w:rFonts w:cs="OpenSymbol"/>
      <w:sz w:val="22"/>
    </w:rPr>
  </w:style>
  <w:style w:type="character" w:customStyle="1" w:styleId="ListLabel404">
    <w:name w:val="ListLabel 404"/>
    <w:qFormat/>
    <w:rPr>
      <w:rFonts w:cs="Symbol"/>
    </w:rPr>
  </w:style>
  <w:style w:type="character" w:customStyle="1" w:styleId="ListLabel405">
    <w:name w:val="ListLabel 405"/>
    <w:qFormat/>
    <w:rPr>
      <w:rFonts w:cs="Courier New"/>
    </w:rPr>
  </w:style>
  <w:style w:type="character" w:customStyle="1" w:styleId="ListLabel406">
    <w:name w:val="ListLabel 406"/>
    <w:qFormat/>
    <w:rPr>
      <w:rFonts w:cs="Wingdings"/>
    </w:rPr>
  </w:style>
  <w:style w:type="character" w:customStyle="1" w:styleId="ListLabel407">
    <w:name w:val="ListLabel 407"/>
    <w:qFormat/>
    <w:rPr>
      <w:rFonts w:cs="Symbol"/>
    </w:rPr>
  </w:style>
  <w:style w:type="character" w:customStyle="1" w:styleId="ListLabel408">
    <w:name w:val="ListLabel 408"/>
    <w:qFormat/>
    <w:rPr>
      <w:rFonts w:cs="Courier New"/>
    </w:rPr>
  </w:style>
  <w:style w:type="character" w:customStyle="1" w:styleId="ListLabel409">
    <w:name w:val="ListLabel 409"/>
    <w:qFormat/>
    <w:rPr>
      <w:rFonts w:cs="Wingdings"/>
    </w:rPr>
  </w:style>
  <w:style w:type="character" w:customStyle="1" w:styleId="ListLabel410">
    <w:name w:val="ListLabel 410"/>
    <w:qFormat/>
    <w:rPr>
      <w:rFonts w:ascii="Arial" w:hAnsi="Arial" w:cs="Symbol"/>
      <w:sz w:val="22"/>
    </w:rPr>
  </w:style>
  <w:style w:type="character" w:customStyle="1" w:styleId="ListLabel411">
    <w:name w:val="ListLabel 411"/>
    <w:qFormat/>
    <w:rPr>
      <w:rFonts w:cs="Courier New"/>
    </w:rPr>
  </w:style>
  <w:style w:type="character" w:customStyle="1" w:styleId="ListLabel412">
    <w:name w:val="ListLabel 412"/>
    <w:qFormat/>
    <w:rPr>
      <w:rFonts w:cs="Wingdings"/>
    </w:rPr>
  </w:style>
  <w:style w:type="character" w:customStyle="1" w:styleId="ListLabel413">
    <w:name w:val="ListLabel 413"/>
    <w:qFormat/>
    <w:rPr>
      <w:rFonts w:cs="Symbol"/>
    </w:rPr>
  </w:style>
  <w:style w:type="character" w:customStyle="1" w:styleId="ListLabel414">
    <w:name w:val="ListLabel 414"/>
    <w:qFormat/>
    <w:rPr>
      <w:rFonts w:cs="Courier New"/>
    </w:rPr>
  </w:style>
  <w:style w:type="character" w:customStyle="1" w:styleId="ListLabel415">
    <w:name w:val="ListLabel 415"/>
    <w:qFormat/>
    <w:rPr>
      <w:rFonts w:cs="Wingdings"/>
    </w:rPr>
  </w:style>
  <w:style w:type="character" w:customStyle="1" w:styleId="ListLabel416">
    <w:name w:val="ListLabel 416"/>
    <w:qFormat/>
    <w:rPr>
      <w:rFonts w:cs="Symbol"/>
    </w:rPr>
  </w:style>
  <w:style w:type="character" w:customStyle="1" w:styleId="ListLabel417">
    <w:name w:val="ListLabel 417"/>
    <w:qFormat/>
    <w:rPr>
      <w:rFonts w:cs="Courier New"/>
    </w:rPr>
  </w:style>
  <w:style w:type="character" w:customStyle="1" w:styleId="ListLabel418">
    <w:name w:val="ListLabel 418"/>
    <w:qFormat/>
    <w:rPr>
      <w:rFonts w:cs="Wingdings"/>
    </w:rPr>
  </w:style>
  <w:style w:type="character" w:customStyle="1" w:styleId="ListLabel419">
    <w:name w:val="ListLabel 419"/>
    <w:qFormat/>
    <w:rPr>
      <w:rFonts w:ascii="Arial" w:hAnsi="Arial"/>
      <w:b/>
      <w:bCs/>
      <w:i/>
      <w:iCs/>
      <w:sz w:val="22"/>
    </w:rPr>
  </w:style>
  <w:style w:type="character" w:customStyle="1" w:styleId="ListLabel420">
    <w:name w:val="ListLabel 420"/>
    <w:qFormat/>
    <w:rPr>
      <w:rFonts w:ascii="Arial" w:hAnsi="Arial"/>
      <w:b/>
      <w:i/>
      <w:sz w:val="22"/>
    </w:rPr>
  </w:style>
  <w:style w:type="character" w:customStyle="1" w:styleId="ListLabel421">
    <w:name w:val="ListLabel 421"/>
    <w:qFormat/>
    <w:rPr>
      <w:rFonts w:cs="OpenSymbol"/>
    </w:rPr>
  </w:style>
  <w:style w:type="character" w:customStyle="1" w:styleId="ListLabel422">
    <w:name w:val="ListLabel 422"/>
    <w:qFormat/>
    <w:rPr>
      <w:rFonts w:cs="OpenSymbol"/>
    </w:rPr>
  </w:style>
  <w:style w:type="character" w:customStyle="1" w:styleId="ListLabel423">
    <w:name w:val="ListLabel 423"/>
    <w:qFormat/>
    <w:rPr>
      <w:rFonts w:cs="OpenSymbol"/>
    </w:rPr>
  </w:style>
  <w:style w:type="character" w:customStyle="1" w:styleId="ListLabel424">
    <w:name w:val="ListLabel 424"/>
    <w:qFormat/>
    <w:rPr>
      <w:rFonts w:cs="OpenSymbol"/>
    </w:rPr>
  </w:style>
  <w:style w:type="character" w:customStyle="1" w:styleId="ListLabel425">
    <w:name w:val="ListLabel 425"/>
    <w:qFormat/>
    <w:rPr>
      <w:rFonts w:cs="OpenSymbol"/>
    </w:rPr>
  </w:style>
  <w:style w:type="character" w:customStyle="1" w:styleId="ListLabel426">
    <w:name w:val="ListLabel 426"/>
    <w:qFormat/>
    <w:rPr>
      <w:rFonts w:cs="OpenSymbol"/>
    </w:rPr>
  </w:style>
  <w:style w:type="character" w:customStyle="1" w:styleId="ListLabel427">
    <w:name w:val="ListLabel 427"/>
    <w:qFormat/>
    <w:rPr>
      <w:rFonts w:cs="OpenSymbol"/>
    </w:rPr>
  </w:style>
  <w:style w:type="character" w:customStyle="1" w:styleId="ListLabel428">
    <w:name w:val="ListLabel 428"/>
    <w:qFormat/>
    <w:rPr>
      <w:rFonts w:cs="OpenSymbol"/>
    </w:rPr>
  </w:style>
  <w:style w:type="character" w:customStyle="1" w:styleId="ListLabel429">
    <w:name w:val="ListLabel 429"/>
    <w:qFormat/>
    <w:rPr>
      <w:rFonts w:cs="OpenSymbol"/>
    </w:rPr>
  </w:style>
  <w:style w:type="character" w:customStyle="1" w:styleId="ListLabel430">
    <w:name w:val="ListLabel 430"/>
    <w:qFormat/>
    <w:rPr>
      <w:rFonts w:ascii="Arial" w:hAnsi="Arial" w:cs="OpenSymbol"/>
      <w:sz w:val="22"/>
    </w:rPr>
  </w:style>
  <w:style w:type="character" w:customStyle="1" w:styleId="ListLabel431">
    <w:name w:val="ListLabel 431"/>
    <w:qFormat/>
    <w:rPr>
      <w:rFonts w:cs="OpenSymbol"/>
    </w:rPr>
  </w:style>
  <w:style w:type="character" w:customStyle="1" w:styleId="ListLabel432">
    <w:name w:val="ListLabel 432"/>
    <w:qFormat/>
    <w:rPr>
      <w:rFonts w:cs="OpenSymbol"/>
    </w:rPr>
  </w:style>
  <w:style w:type="character" w:customStyle="1" w:styleId="ListLabel433">
    <w:name w:val="ListLabel 433"/>
    <w:qFormat/>
    <w:rPr>
      <w:rFonts w:cs="OpenSymbol"/>
    </w:rPr>
  </w:style>
  <w:style w:type="character" w:customStyle="1" w:styleId="ListLabel434">
    <w:name w:val="ListLabel 434"/>
    <w:qFormat/>
    <w:rPr>
      <w:rFonts w:cs="OpenSymbol"/>
    </w:rPr>
  </w:style>
  <w:style w:type="character" w:customStyle="1" w:styleId="ListLabel435">
    <w:name w:val="ListLabel 435"/>
    <w:qFormat/>
    <w:rPr>
      <w:rFonts w:cs="OpenSymbol"/>
    </w:rPr>
  </w:style>
  <w:style w:type="character" w:customStyle="1" w:styleId="ListLabel436">
    <w:name w:val="ListLabel 436"/>
    <w:qFormat/>
    <w:rPr>
      <w:rFonts w:cs="OpenSymbol"/>
    </w:rPr>
  </w:style>
  <w:style w:type="character" w:customStyle="1" w:styleId="ListLabel437">
    <w:name w:val="ListLabel 437"/>
    <w:qFormat/>
    <w:rPr>
      <w:rFonts w:cs="OpenSymbol"/>
    </w:rPr>
  </w:style>
  <w:style w:type="character" w:customStyle="1" w:styleId="ListLabel438">
    <w:name w:val="ListLabel 438"/>
    <w:qFormat/>
    <w:rPr>
      <w:rFonts w:cs="OpenSymbol"/>
    </w:rPr>
  </w:style>
  <w:style w:type="character" w:customStyle="1" w:styleId="ListLabel439">
    <w:name w:val="ListLabel 439"/>
    <w:qFormat/>
    <w:rPr>
      <w:rFonts w:cs="OpenSymbol"/>
    </w:rPr>
  </w:style>
  <w:style w:type="character" w:customStyle="1" w:styleId="ListLabel440">
    <w:name w:val="ListLabel 440"/>
    <w:qFormat/>
    <w:rPr>
      <w:rFonts w:cs="OpenSymbol"/>
    </w:rPr>
  </w:style>
  <w:style w:type="character" w:customStyle="1" w:styleId="ListLabel441">
    <w:name w:val="ListLabel 441"/>
    <w:qFormat/>
    <w:rPr>
      <w:rFonts w:cs="OpenSymbol"/>
    </w:rPr>
  </w:style>
  <w:style w:type="character" w:customStyle="1" w:styleId="ListLabel442">
    <w:name w:val="ListLabel 442"/>
    <w:qFormat/>
    <w:rPr>
      <w:rFonts w:cs="OpenSymbol"/>
    </w:rPr>
  </w:style>
  <w:style w:type="character" w:customStyle="1" w:styleId="ListLabel443">
    <w:name w:val="ListLabel 443"/>
    <w:qFormat/>
    <w:rPr>
      <w:rFonts w:cs="OpenSymbol"/>
    </w:rPr>
  </w:style>
  <w:style w:type="character" w:customStyle="1" w:styleId="ListLabel444">
    <w:name w:val="ListLabel 444"/>
    <w:qFormat/>
    <w:rPr>
      <w:rFonts w:cs="OpenSymbol"/>
    </w:rPr>
  </w:style>
  <w:style w:type="character" w:customStyle="1" w:styleId="ListLabel445">
    <w:name w:val="ListLabel 445"/>
    <w:qFormat/>
    <w:rPr>
      <w:rFonts w:cs="OpenSymbol"/>
    </w:rPr>
  </w:style>
  <w:style w:type="character" w:customStyle="1" w:styleId="ListLabel446">
    <w:name w:val="ListLabel 446"/>
    <w:qFormat/>
    <w:rPr>
      <w:rFonts w:cs="OpenSymbol"/>
    </w:rPr>
  </w:style>
  <w:style w:type="character" w:customStyle="1" w:styleId="ListLabel447">
    <w:name w:val="ListLabel 447"/>
    <w:qFormat/>
    <w:rPr>
      <w:rFonts w:cs="OpenSymbol"/>
    </w:rPr>
  </w:style>
  <w:style w:type="character" w:customStyle="1" w:styleId="ListLabel448">
    <w:name w:val="ListLabel 448"/>
    <w:qFormat/>
    <w:rPr>
      <w:rFonts w:ascii="Arial" w:hAnsi="Arial" w:cs="OpenSymbol"/>
      <w:sz w:val="22"/>
    </w:rPr>
  </w:style>
  <w:style w:type="character" w:customStyle="1" w:styleId="ListLabel449">
    <w:name w:val="ListLabel 449"/>
    <w:qFormat/>
    <w:rPr>
      <w:rFonts w:cs="OpenSymbol"/>
    </w:rPr>
  </w:style>
  <w:style w:type="character" w:customStyle="1" w:styleId="ListLabel450">
    <w:name w:val="ListLabel 450"/>
    <w:qFormat/>
    <w:rPr>
      <w:rFonts w:cs="OpenSymbol"/>
    </w:rPr>
  </w:style>
  <w:style w:type="character" w:customStyle="1" w:styleId="ListLabel451">
    <w:name w:val="ListLabel 451"/>
    <w:qFormat/>
    <w:rPr>
      <w:rFonts w:cs="OpenSymbol"/>
    </w:rPr>
  </w:style>
  <w:style w:type="character" w:customStyle="1" w:styleId="ListLabel452">
    <w:name w:val="ListLabel 452"/>
    <w:qFormat/>
    <w:rPr>
      <w:rFonts w:cs="OpenSymbol"/>
    </w:rPr>
  </w:style>
  <w:style w:type="character" w:customStyle="1" w:styleId="ListLabel453">
    <w:name w:val="ListLabel 453"/>
    <w:qFormat/>
    <w:rPr>
      <w:rFonts w:cs="OpenSymbol"/>
    </w:rPr>
  </w:style>
  <w:style w:type="character" w:customStyle="1" w:styleId="ListLabel454">
    <w:name w:val="ListLabel 454"/>
    <w:qFormat/>
    <w:rPr>
      <w:rFonts w:cs="OpenSymbol"/>
    </w:rPr>
  </w:style>
  <w:style w:type="character" w:customStyle="1" w:styleId="ListLabel455">
    <w:name w:val="ListLabel 455"/>
    <w:qFormat/>
    <w:rPr>
      <w:rFonts w:cs="OpenSymbol"/>
    </w:rPr>
  </w:style>
  <w:style w:type="character" w:customStyle="1" w:styleId="ListLabel456">
    <w:name w:val="ListLabel 456"/>
    <w:qFormat/>
    <w:rPr>
      <w:rFonts w:cs="OpenSymbol"/>
    </w:rPr>
  </w:style>
  <w:style w:type="character" w:customStyle="1" w:styleId="ListLabel457">
    <w:name w:val="ListLabel 457"/>
    <w:qFormat/>
    <w:rPr>
      <w:rFonts w:cs="OpenSymbol"/>
    </w:rPr>
  </w:style>
  <w:style w:type="character" w:customStyle="1" w:styleId="ListLabel458">
    <w:name w:val="ListLabel 458"/>
    <w:qFormat/>
    <w:rPr>
      <w:rFonts w:cs="OpenSymbol"/>
    </w:rPr>
  </w:style>
  <w:style w:type="character" w:customStyle="1" w:styleId="ListLabel459">
    <w:name w:val="ListLabel 459"/>
    <w:qFormat/>
    <w:rPr>
      <w:rFonts w:cs="OpenSymbol"/>
    </w:rPr>
  </w:style>
  <w:style w:type="character" w:customStyle="1" w:styleId="ListLabel460">
    <w:name w:val="ListLabel 460"/>
    <w:qFormat/>
    <w:rPr>
      <w:rFonts w:cs="OpenSymbol"/>
    </w:rPr>
  </w:style>
  <w:style w:type="character" w:customStyle="1" w:styleId="ListLabel461">
    <w:name w:val="ListLabel 461"/>
    <w:qFormat/>
    <w:rPr>
      <w:rFonts w:cs="OpenSymbol"/>
    </w:rPr>
  </w:style>
  <w:style w:type="character" w:customStyle="1" w:styleId="ListLabel462">
    <w:name w:val="ListLabel 462"/>
    <w:qFormat/>
    <w:rPr>
      <w:rFonts w:cs="OpenSymbol"/>
    </w:rPr>
  </w:style>
  <w:style w:type="character" w:customStyle="1" w:styleId="ListLabel463">
    <w:name w:val="ListLabel 463"/>
    <w:qFormat/>
    <w:rPr>
      <w:rFonts w:cs="OpenSymbol"/>
    </w:rPr>
  </w:style>
  <w:style w:type="character" w:customStyle="1" w:styleId="ListLabel464">
    <w:name w:val="ListLabel 464"/>
    <w:qFormat/>
    <w:rPr>
      <w:rFonts w:cs="OpenSymbol"/>
    </w:rPr>
  </w:style>
  <w:style w:type="character" w:customStyle="1" w:styleId="ListLabel465">
    <w:name w:val="ListLabel 465"/>
    <w:qFormat/>
    <w:rPr>
      <w:rFonts w:cs="OpenSymbol"/>
    </w:rPr>
  </w:style>
  <w:style w:type="character" w:customStyle="1" w:styleId="ListLabel466">
    <w:name w:val="ListLabel 466"/>
    <w:qFormat/>
    <w:rPr>
      <w:rFonts w:cs="OpenSymbol"/>
    </w:rPr>
  </w:style>
  <w:style w:type="character" w:customStyle="1" w:styleId="ListLabel467">
    <w:name w:val="ListLabel 467"/>
    <w:qFormat/>
    <w:rPr>
      <w:rFonts w:cs="OpenSymbol"/>
    </w:rPr>
  </w:style>
  <w:style w:type="character" w:customStyle="1" w:styleId="ListLabel468">
    <w:name w:val="ListLabel 468"/>
    <w:qFormat/>
    <w:rPr>
      <w:rFonts w:cs="OpenSymbol"/>
    </w:rPr>
  </w:style>
  <w:style w:type="character" w:customStyle="1" w:styleId="ListLabel469">
    <w:name w:val="ListLabel 469"/>
    <w:qFormat/>
    <w:rPr>
      <w:rFonts w:cs="OpenSymbol"/>
    </w:rPr>
  </w:style>
  <w:style w:type="character" w:customStyle="1" w:styleId="ListLabel470">
    <w:name w:val="ListLabel 470"/>
    <w:qFormat/>
    <w:rPr>
      <w:rFonts w:cs="OpenSymbol"/>
    </w:rPr>
  </w:style>
  <w:style w:type="character" w:customStyle="1" w:styleId="ListLabel471">
    <w:name w:val="ListLabel 471"/>
    <w:qFormat/>
    <w:rPr>
      <w:rFonts w:cs="OpenSymbol"/>
    </w:rPr>
  </w:style>
  <w:style w:type="character" w:customStyle="1" w:styleId="ListLabel472">
    <w:name w:val="ListLabel 472"/>
    <w:qFormat/>
    <w:rPr>
      <w:rFonts w:cs="OpenSymbol"/>
    </w:rPr>
  </w:style>
  <w:style w:type="character" w:customStyle="1" w:styleId="ListLabel473">
    <w:name w:val="ListLabel 473"/>
    <w:qFormat/>
    <w:rPr>
      <w:rFonts w:cs="OpenSymbol"/>
    </w:rPr>
  </w:style>
  <w:style w:type="character" w:customStyle="1" w:styleId="ListLabel474">
    <w:name w:val="ListLabel 474"/>
    <w:qFormat/>
    <w:rPr>
      <w:rFonts w:cs="OpenSymbol"/>
    </w:rPr>
  </w:style>
  <w:style w:type="character" w:customStyle="1" w:styleId="ListLabel475">
    <w:name w:val="ListLabel 475"/>
    <w:qFormat/>
    <w:rPr>
      <w:rFonts w:ascii="Arial" w:hAnsi="Arial" w:cs="OpenSymbol"/>
      <w:sz w:val="22"/>
    </w:rPr>
  </w:style>
  <w:style w:type="character" w:customStyle="1" w:styleId="ListLabel476">
    <w:name w:val="ListLabel 476"/>
    <w:qFormat/>
    <w:rPr>
      <w:rFonts w:cs="OpenSymbol"/>
    </w:rPr>
  </w:style>
  <w:style w:type="character" w:customStyle="1" w:styleId="ListLabel477">
    <w:name w:val="ListLabel 477"/>
    <w:qFormat/>
    <w:rPr>
      <w:rFonts w:cs="OpenSymbol"/>
    </w:rPr>
  </w:style>
  <w:style w:type="character" w:customStyle="1" w:styleId="ListLabel478">
    <w:name w:val="ListLabel 478"/>
    <w:qFormat/>
    <w:rPr>
      <w:rFonts w:cs="OpenSymbol"/>
    </w:rPr>
  </w:style>
  <w:style w:type="character" w:customStyle="1" w:styleId="ListLabel479">
    <w:name w:val="ListLabel 479"/>
    <w:qFormat/>
    <w:rPr>
      <w:rFonts w:cs="OpenSymbol"/>
    </w:rPr>
  </w:style>
  <w:style w:type="character" w:customStyle="1" w:styleId="ListLabel480">
    <w:name w:val="ListLabel 480"/>
    <w:qFormat/>
    <w:rPr>
      <w:rFonts w:cs="OpenSymbol"/>
    </w:rPr>
  </w:style>
  <w:style w:type="character" w:customStyle="1" w:styleId="ListLabel481">
    <w:name w:val="ListLabel 481"/>
    <w:qFormat/>
    <w:rPr>
      <w:rFonts w:cs="OpenSymbol"/>
    </w:rPr>
  </w:style>
  <w:style w:type="character" w:customStyle="1" w:styleId="ListLabel482">
    <w:name w:val="ListLabel 482"/>
    <w:qFormat/>
    <w:rPr>
      <w:rFonts w:cs="OpenSymbol"/>
    </w:rPr>
  </w:style>
  <w:style w:type="character" w:customStyle="1" w:styleId="ListLabel483">
    <w:name w:val="ListLabel 483"/>
    <w:qFormat/>
    <w:rPr>
      <w:rFonts w:cs="OpenSymbol"/>
    </w:rPr>
  </w:style>
  <w:style w:type="character" w:customStyle="1" w:styleId="ListLabel484">
    <w:name w:val="ListLabel 484"/>
    <w:qFormat/>
    <w:rPr>
      <w:rFonts w:ascii="Arial" w:hAnsi="Arial" w:cs="OpenSymbol"/>
      <w:sz w:val="22"/>
    </w:rPr>
  </w:style>
  <w:style w:type="character" w:customStyle="1" w:styleId="ListLabel485">
    <w:name w:val="ListLabel 485"/>
    <w:qFormat/>
    <w:rPr>
      <w:rFonts w:cs="OpenSymbol"/>
    </w:rPr>
  </w:style>
  <w:style w:type="character" w:customStyle="1" w:styleId="ListLabel486">
    <w:name w:val="ListLabel 486"/>
    <w:qFormat/>
    <w:rPr>
      <w:rFonts w:cs="OpenSymbol"/>
    </w:rPr>
  </w:style>
  <w:style w:type="character" w:customStyle="1" w:styleId="ListLabel487">
    <w:name w:val="ListLabel 487"/>
    <w:qFormat/>
    <w:rPr>
      <w:rFonts w:cs="OpenSymbol"/>
    </w:rPr>
  </w:style>
  <w:style w:type="character" w:customStyle="1" w:styleId="ListLabel488">
    <w:name w:val="ListLabel 488"/>
    <w:qFormat/>
    <w:rPr>
      <w:rFonts w:cs="OpenSymbol"/>
    </w:rPr>
  </w:style>
  <w:style w:type="character" w:customStyle="1" w:styleId="ListLabel489">
    <w:name w:val="ListLabel 489"/>
    <w:qFormat/>
    <w:rPr>
      <w:rFonts w:cs="OpenSymbol"/>
    </w:rPr>
  </w:style>
  <w:style w:type="character" w:customStyle="1" w:styleId="ListLabel490">
    <w:name w:val="ListLabel 490"/>
    <w:qFormat/>
    <w:rPr>
      <w:rFonts w:cs="OpenSymbol"/>
    </w:rPr>
  </w:style>
  <w:style w:type="character" w:customStyle="1" w:styleId="ListLabel491">
    <w:name w:val="ListLabel 491"/>
    <w:qFormat/>
    <w:rPr>
      <w:rFonts w:cs="OpenSymbol"/>
    </w:rPr>
  </w:style>
  <w:style w:type="character" w:customStyle="1" w:styleId="ListLabel492">
    <w:name w:val="ListLabel 492"/>
    <w:qFormat/>
    <w:rPr>
      <w:rFonts w:cs="OpenSymbol"/>
    </w:rPr>
  </w:style>
  <w:style w:type="character" w:customStyle="1" w:styleId="ListLabel493">
    <w:name w:val="ListLabel 493"/>
    <w:qFormat/>
    <w:rPr>
      <w:rFonts w:ascii="Arial" w:hAnsi="Arial" w:cs="OpenSymbol"/>
      <w:sz w:val="22"/>
    </w:rPr>
  </w:style>
  <w:style w:type="character" w:customStyle="1" w:styleId="ListLabel494">
    <w:name w:val="ListLabel 494"/>
    <w:qFormat/>
    <w:rPr>
      <w:rFonts w:cs="OpenSymbol"/>
    </w:rPr>
  </w:style>
  <w:style w:type="character" w:customStyle="1" w:styleId="ListLabel495">
    <w:name w:val="ListLabel 495"/>
    <w:qFormat/>
    <w:rPr>
      <w:rFonts w:cs="OpenSymbol"/>
    </w:rPr>
  </w:style>
  <w:style w:type="character" w:customStyle="1" w:styleId="ListLabel496">
    <w:name w:val="ListLabel 496"/>
    <w:qFormat/>
    <w:rPr>
      <w:rFonts w:cs="OpenSymbol"/>
    </w:rPr>
  </w:style>
  <w:style w:type="character" w:customStyle="1" w:styleId="ListLabel497">
    <w:name w:val="ListLabel 497"/>
    <w:qFormat/>
    <w:rPr>
      <w:rFonts w:cs="OpenSymbol"/>
    </w:rPr>
  </w:style>
  <w:style w:type="character" w:customStyle="1" w:styleId="ListLabel498">
    <w:name w:val="ListLabel 498"/>
    <w:qFormat/>
    <w:rPr>
      <w:rFonts w:cs="OpenSymbol"/>
    </w:rPr>
  </w:style>
  <w:style w:type="character" w:customStyle="1" w:styleId="ListLabel499">
    <w:name w:val="ListLabel 499"/>
    <w:qFormat/>
    <w:rPr>
      <w:rFonts w:cs="OpenSymbol"/>
    </w:rPr>
  </w:style>
  <w:style w:type="character" w:customStyle="1" w:styleId="ListLabel500">
    <w:name w:val="ListLabel 500"/>
    <w:qFormat/>
    <w:rPr>
      <w:rFonts w:cs="OpenSymbol"/>
    </w:rPr>
  </w:style>
  <w:style w:type="character" w:customStyle="1" w:styleId="ListLabel501">
    <w:name w:val="ListLabel 501"/>
    <w:qFormat/>
    <w:rPr>
      <w:rFonts w:cs="OpenSymbol"/>
    </w:rPr>
  </w:style>
  <w:style w:type="character" w:customStyle="1" w:styleId="ListLabel502">
    <w:name w:val="ListLabel 502"/>
    <w:qFormat/>
    <w:rPr>
      <w:rFonts w:cs="OpenSymbol"/>
    </w:rPr>
  </w:style>
  <w:style w:type="character" w:customStyle="1" w:styleId="ListLabel503">
    <w:name w:val="ListLabel 503"/>
    <w:qFormat/>
    <w:rPr>
      <w:rFonts w:cs="OpenSymbol"/>
    </w:rPr>
  </w:style>
  <w:style w:type="character" w:customStyle="1" w:styleId="ListLabel504">
    <w:name w:val="ListLabel 504"/>
    <w:qFormat/>
    <w:rPr>
      <w:rFonts w:cs="OpenSymbol"/>
    </w:rPr>
  </w:style>
  <w:style w:type="character" w:customStyle="1" w:styleId="ListLabel505">
    <w:name w:val="ListLabel 505"/>
    <w:qFormat/>
    <w:rPr>
      <w:rFonts w:cs="OpenSymbol"/>
    </w:rPr>
  </w:style>
  <w:style w:type="character" w:customStyle="1" w:styleId="ListLabel506">
    <w:name w:val="ListLabel 506"/>
    <w:qFormat/>
    <w:rPr>
      <w:rFonts w:cs="OpenSymbol"/>
    </w:rPr>
  </w:style>
  <w:style w:type="character" w:customStyle="1" w:styleId="ListLabel507">
    <w:name w:val="ListLabel 507"/>
    <w:qFormat/>
    <w:rPr>
      <w:rFonts w:cs="OpenSymbol"/>
    </w:rPr>
  </w:style>
  <w:style w:type="character" w:customStyle="1" w:styleId="ListLabel508">
    <w:name w:val="ListLabel 508"/>
    <w:qFormat/>
    <w:rPr>
      <w:rFonts w:cs="OpenSymbol"/>
    </w:rPr>
  </w:style>
  <w:style w:type="character" w:customStyle="1" w:styleId="ListLabel509">
    <w:name w:val="ListLabel 509"/>
    <w:qFormat/>
    <w:rPr>
      <w:rFonts w:cs="OpenSymbol"/>
    </w:rPr>
  </w:style>
  <w:style w:type="character" w:customStyle="1" w:styleId="ListLabel510">
    <w:name w:val="ListLabel 510"/>
    <w:qFormat/>
    <w:rPr>
      <w:rFonts w:cs="OpenSymbol"/>
    </w:rPr>
  </w:style>
  <w:style w:type="character" w:customStyle="1" w:styleId="ListLabel511">
    <w:name w:val="ListLabel 511"/>
    <w:qFormat/>
    <w:rPr>
      <w:rFonts w:ascii="Arial" w:hAnsi="Arial" w:cs="OpenSymbol"/>
      <w:sz w:val="22"/>
    </w:rPr>
  </w:style>
  <w:style w:type="character" w:customStyle="1" w:styleId="ListLabel512">
    <w:name w:val="ListLabel 512"/>
    <w:qFormat/>
    <w:rPr>
      <w:rFonts w:cs="OpenSymbol"/>
    </w:rPr>
  </w:style>
  <w:style w:type="character" w:customStyle="1" w:styleId="ListLabel513">
    <w:name w:val="ListLabel 513"/>
    <w:qFormat/>
    <w:rPr>
      <w:rFonts w:cs="OpenSymbol"/>
    </w:rPr>
  </w:style>
  <w:style w:type="character" w:customStyle="1" w:styleId="ListLabel514">
    <w:name w:val="ListLabel 514"/>
    <w:qFormat/>
    <w:rPr>
      <w:rFonts w:cs="OpenSymbol"/>
    </w:rPr>
  </w:style>
  <w:style w:type="character" w:customStyle="1" w:styleId="ListLabel515">
    <w:name w:val="ListLabel 515"/>
    <w:qFormat/>
    <w:rPr>
      <w:rFonts w:cs="OpenSymbol"/>
    </w:rPr>
  </w:style>
  <w:style w:type="character" w:customStyle="1" w:styleId="ListLabel516">
    <w:name w:val="ListLabel 516"/>
    <w:qFormat/>
    <w:rPr>
      <w:rFonts w:cs="OpenSymbol"/>
    </w:rPr>
  </w:style>
  <w:style w:type="character" w:customStyle="1" w:styleId="ListLabel517">
    <w:name w:val="ListLabel 517"/>
    <w:qFormat/>
    <w:rPr>
      <w:rFonts w:cs="OpenSymbol"/>
    </w:rPr>
  </w:style>
  <w:style w:type="character" w:customStyle="1" w:styleId="ListLabel518">
    <w:name w:val="ListLabel 518"/>
    <w:qFormat/>
    <w:rPr>
      <w:rFonts w:cs="OpenSymbol"/>
    </w:rPr>
  </w:style>
  <w:style w:type="character" w:customStyle="1" w:styleId="ListLabel519">
    <w:name w:val="ListLabel 519"/>
    <w:qFormat/>
    <w:rPr>
      <w:rFonts w:cs="OpenSymbol"/>
    </w:rPr>
  </w:style>
  <w:style w:type="character" w:customStyle="1" w:styleId="ListLabel520">
    <w:name w:val="ListLabel 520"/>
    <w:qFormat/>
    <w:rPr>
      <w:rFonts w:cs="OpenSymbol"/>
    </w:rPr>
  </w:style>
  <w:style w:type="character" w:customStyle="1" w:styleId="ListLabel521">
    <w:name w:val="ListLabel 521"/>
    <w:qFormat/>
    <w:rPr>
      <w:rFonts w:cs="OpenSymbol"/>
    </w:rPr>
  </w:style>
  <w:style w:type="character" w:customStyle="1" w:styleId="ListLabel522">
    <w:name w:val="ListLabel 522"/>
    <w:qFormat/>
    <w:rPr>
      <w:rFonts w:cs="OpenSymbol"/>
    </w:rPr>
  </w:style>
  <w:style w:type="character" w:customStyle="1" w:styleId="ListLabel523">
    <w:name w:val="ListLabel 523"/>
    <w:qFormat/>
    <w:rPr>
      <w:rFonts w:cs="OpenSymbol"/>
    </w:rPr>
  </w:style>
  <w:style w:type="character" w:customStyle="1" w:styleId="ListLabel524">
    <w:name w:val="ListLabel 524"/>
    <w:qFormat/>
    <w:rPr>
      <w:rFonts w:cs="OpenSymbol"/>
    </w:rPr>
  </w:style>
  <w:style w:type="character" w:customStyle="1" w:styleId="ListLabel525">
    <w:name w:val="ListLabel 525"/>
    <w:qFormat/>
    <w:rPr>
      <w:rFonts w:cs="OpenSymbol"/>
    </w:rPr>
  </w:style>
  <w:style w:type="character" w:customStyle="1" w:styleId="ListLabel526">
    <w:name w:val="ListLabel 526"/>
    <w:qFormat/>
    <w:rPr>
      <w:rFonts w:cs="OpenSymbol"/>
    </w:rPr>
  </w:style>
  <w:style w:type="character" w:customStyle="1" w:styleId="ListLabel527">
    <w:name w:val="ListLabel 527"/>
    <w:qFormat/>
    <w:rPr>
      <w:rFonts w:cs="OpenSymbol"/>
    </w:rPr>
  </w:style>
  <w:style w:type="character" w:customStyle="1" w:styleId="ListLabel528">
    <w:name w:val="ListLabel 528"/>
    <w:qFormat/>
    <w:rPr>
      <w:rFonts w:cs="OpenSymbol"/>
    </w:rPr>
  </w:style>
  <w:style w:type="character" w:customStyle="1" w:styleId="ListLabel529">
    <w:name w:val="ListLabel 529"/>
    <w:qFormat/>
    <w:rPr>
      <w:rFonts w:ascii="Arial" w:hAnsi="Arial" w:cs="OpenSymbol"/>
      <w:sz w:val="22"/>
    </w:rPr>
  </w:style>
  <w:style w:type="character" w:customStyle="1" w:styleId="ListLabel530">
    <w:name w:val="ListLabel 530"/>
    <w:qFormat/>
    <w:rPr>
      <w:b/>
      <w:bCs/>
      <w:i/>
      <w:iCs/>
    </w:rPr>
  </w:style>
  <w:style w:type="character" w:customStyle="1" w:styleId="ListLabel531">
    <w:name w:val="ListLabel 531"/>
    <w:qFormat/>
    <w:rPr>
      <w:b/>
      <w:bCs/>
      <w:i/>
      <w:iCs/>
    </w:rPr>
  </w:style>
  <w:style w:type="character" w:customStyle="1" w:styleId="ListLabel532">
    <w:name w:val="ListLabel 532"/>
    <w:qFormat/>
    <w:rPr>
      <w:b/>
      <w:bCs/>
      <w:i/>
      <w:iCs/>
    </w:rPr>
  </w:style>
  <w:style w:type="character" w:customStyle="1" w:styleId="ListLabel533">
    <w:name w:val="ListLabel 533"/>
    <w:qFormat/>
    <w:rPr>
      <w:b/>
      <w:bCs/>
      <w:i/>
      <w:iCs/>
    </w:rPr>
  </w:style>
  <w:style w:type="character" w:customStyle="1" w:styleId="ListLabel534">
    <w:name w:val="ListLabel 534"/>
    <w:qFormat/>
    <w:rPr>
      <w:b/>
      <w:bCs/>
      <w:i/>
      <w:iCs/>
    </w:rPr>
  </w:style>
  <w:style w:type="character" w:customStyle="1" w:styleId="ListLabel535">
    <w:name w:val="ListLabel 535"/>
    <w:qFormat/>
    <w:rPr>
      <w:b/>
      <w:bCs/>
      <w:i/>
      <w:iCs/>
    </w:rPr>
  </w:style>
  <w:style w:type="character" w:customStyle="1" w:styleId="ListLabel536">
    <w:name w:val="ListLabel 536"/>
    <w:qFormat/>
    <w:rPr>
      <w:b/>
      <w:bCs/>
      <w:i/>
      <w:iCs/>
    </w:rPr>
  </w:style>
  <w:style w:type="character" w:customStyle="1" w:styleId="ListLabel537">
    <w:name w:val="ListLabel 537"/>
    <w:qFormat/>
    <w:rPr>
      <w:b/>
      <w:bCs/>
      <w:i/>
      <w:iCs/>
    </w:rPr>
  </w:style>
  <w:style w:type="character" w:customStyle="1" w:styleId="ListLabel538">
    <w:name w:val="ListLabel 538"/>
    <w:qFormat/>
    <w:rPr>
      <w:rFonts w:ascii="Arial" w:hAnsi="Arial" w:cs="OpenSymbol"/>
      <w:sz w:val="22"/>
    </w:rPr>
  </w:style>
  <w:style w:type="character" w:customStyle="1" w:styleId="ListLabel539">
    <w:name w:val="ListLabel 539"/>
    <w:qFormat/>
    <w:rPr>
      <w:rFonts w:cs="OpenSymbol"/>
    </w:rPr>
  </w:style>
  <w:style w:type="character" w:customStyle="1" w:styleId="ListLabel540">
    <w:name w:val="ListLabel 540"/>
    <w:qFormat/>
    <w:rPr>
      <w:rFonts w:cs="OpenSymbol"/>
    </w:rPr>
  </w:style>
  <w:style w:type="character" w:customStyle="1" w:styleId="ListLabel541">
    <w:name w:val="ListLabel 541"/>
    <w:qFormat/>
    <w:rPr>
      <w:rFonts w:cs="OpenSymbol"/>
    </w:rPr>
  </w:style>
  <w:style w:type="character" w:customStyle="1" w:styleId="ListLabel542">
    <w:name w:val="ListLabel 542"/>
    <w:qFormat/>
    <w:rPr>
      <w:rFonts w:cs="OpenSymbol"/>
    </w:rPr>
  </w:style>
  <w:style w:type="character" w:customStyle="1" w:styleId="ListLabel543">
    <w:name w:val="ListLabel 543"/>
    <w:qFormat/>
    <w:rPr>
      <w:rFonts w:cs="OpenSymbol"/>
    </w:rPr>
  </w:style>
  <w:style w:type="character" w:customStyle="1" w:styleId="ListLabel544">
    <w:name w:val="ListLabel 544"/>
    <w:qFormat/>
    <w:rPr>
      <w:rFonts w:cs="OpenSymbol"/>
    </w:rPr>
  </w:style>
  <w:style w:type="character" w:customStyle="1" w:styleId="ListLabel545">
    <w:name w:val="ListLabel 545"/>
    <w:qFormat/>
    <w:rPr>
      <w:rFonts w:cs="OpenSymbol"/>
    </w:rPr>
  </w:style>
  <w:style w:type="character" w:customStyle="1" w:styleId="ListLabel546">
    <w:name w:val="ListLabel 546"/>
    <w:qFormat/>
    <w:rPr>
      <w:rFonts w:cs="OpenSymbol"/>
    </w:rPr>
  </w:style>
  <w:style w:type="character" w:customStyle="1" w:styleId="ListLabel547">
    <w:name w:val="ListLabel 547"/>
    <w:qFormat/>
    <w:rPr>
      <w:rFonts w:cs="OpenSymbol"/>
    </w:rPr>
  </w:style>
  <w:style w:type="character" w:customStyle="1" w:styleId="ListLabel548">
    <w:name w:val="ListLabel 548"/>
    <w:qFormat/>
    <w:rPr>
      <w:rFonts w:cs="OpenSymbol"/>
    </w:rPr>
  </w:style>
  <w:style w:type="character" w:customStyle="1" w:styleId="ListLabel549">
    <w:name w:val="ListLabel 549"/>
    <w:qFormat/>
    <w:rPr>
      <w:rFonts w:cs="OpenSymbol"/>
    </w:rPr>
  </w:style>
  <w:style w:type="character" w:customStyle="1" w:styleId="ListLabel550">
    <w:name w:val="ListLabel 550"/>
    <w:qFormat/>
    <w:rPr>
      <w:rFonts w:cs="OpenSymbol"/>
    </w:rPr>
  </w:style>
  <w:style w:type="character" w:customStyle="1" w:styleId="ListLabel551">
    <w:name w:val="ListLabel 551"/>
    <w:qFormat/>
    <w:rPr>
      <w:rFonts w:cs="OpenSymbol"/>
    </w:rPr>
  </w:style>
  <w:style w:type="character" w:customStyle="1" w:styleId="ListLabel552">
    <w:name w:val="ListLabel 552"/>
    <w:qFormat/>
    <w:rPr>
      <w:rFonts w:cs="OpenSymbol"/>
    </w:rPr>
  </w:style>
  <w:style w:type="character" w:customStyle="1" w:styleId="ListLabel553">
    <w:name w:val="ListLabel 553"/>
    <w:qFormat/>
    <w:rPr>
      <w:rFonts w:cs="OpenSymbol"/>
    </w:rPr>
  </w:style>
  <w:style w:type="character" w:customStyle="1" w:styleId="ListLabel554">
    <w:name w:val="ListLabel 554"/>
    <w:qFormat/>
    <w:rPr>
      <w:rFonts w:cs="OpenSymbol"/>
    </w:rPr>
  </w:style>
  <w:style w:type="character" w:customStyle="1" w:styleId="ListLabel555">
    <w:name w:val="ListLabel 555"/>
    <w:qFormat/>
    <w:rPr>
      <w:rFonts w:cs="OpenSymbol"/>
    </w:rPr>
  </w:style>
  <w:style w:type="character" w:customStyle="1" w:styleId="ListLabel556">
    <w:name w:val="ListLabel 556"/>
    <w:qFormat/>
    <w:rPr>
      <w:rFonts w:cs="OpenSymbol"/>
    </w:rPr>
  </w:style>
  <w:style w:type="character" w:customStyle="1" w:styleId="ListLabel557">
    <w:name w:val="ListLabel 557"/>
    <w:qFormat/>
    <w:rPr>
      <w:rFonts w:cs="OpenSymbol"/>
    </w:rPr>
  </w:style>
  <w:style w:type="character" w:customStyle="1" w:styleId="ListLabel558">
    <w:name w:val="ListLabel 558"/>
    <w:qFormat/>
    <w:rPr>
      <w:rFonts w:cs="OpenSymbol"/>
    </w:rPr>
  </w:style>
  <w:style w:type="character" w:customStyle="1" w:styleId="ListLabel559">
    <w:name w:val="ListLabel 559"/>
    <w:qFormat/>
    <w:rPr>
      <w:rFonts w:cs="OpenSymbol"/>
    </w:rPr>
  </w:style>
  <w:style w:type="character" w:customStyle="1" w:styleId="ListLabel560">
    <w:name w:val="ListLabel 560"/>
    <w:qFormat/>
    <w:rPr>
      <w:rFonts w:cs="OpenSymbol"/>
    </w:rPr>
  </w:style>
  <w:style w:type="character" w:customStyle="1" w:styleId="ListLabel561">
    <w:name w:val="ListLabel 561"/>
    <w:qFormat/>
    <w:rPr>
      <w:rFonts w:cs="OpenSymbol"/>
    </w:rPr>
  </w:style>
  <w:style w:type="character" w:customStyle="1" w:styleId="ListLabel562">
    <w:name w:val="ListLabel 562"/>
    <w:qFormat/>
    <w:rPr>
      <w:rFonts w:cs="OpenSymbol"/>
    </w:rPr>
  </w:style>
  <w:style w:type="character" w:customStyle="1" w:styleId="ListLabel563">
    <w:name w:val="ListLabel 563"/>
    <w:qFormat/>
    <w:rPr>
      <w:rFonts w:cs="OpenSymbol"/>
    </w:rPr>
  </w:style>
  <w:style w:type="character" w:customStyle="1" w:styleId="ListLabel564">
    <w:name w:val="ListLabel 564"/>
    <w:qFormat/>
    <w:rPr>
      <w:rFonts w:cs="OpenSymbol"/>
    </w:rPr>
  </w:style>
  <w:style w:type="character" w:customStyle="1" w:styleId="ListLabel565">
    <w:name w:val="ListLabel 565"/>
    <w:qFormat/>
    <w:rPr>
      <w:rFonts w:cs="OpenSymbol"/>
    </w:rPr>
  </w:style>
  <w:style w:type="character" w:customStyle="1" w:styleId="ListLabel566">
    <w:name w:val="ListLabel 566"/>
    <w:qFormat/>
    <w:rPr>
      <w:rFonts w:cs="OpenSymbol"/>
    </w:rPr>
  </w:style>
  <w:style w:type="character" w:customStyle="1" w:styleId="ListLabel567">
    <w:name w:val="ListLabel 567"/>
    <w:qFormat/>
    <w:rPr>
      <w:rFonts w:cs="OpenSymbol"/>
    </w:rPr>
  </w:style>
  <w:style w:type="character" w:customStyle="1" w:styleId="ListLabel568">
    <w:name w:val="ListLabel 568"/>
    <w:qFormat/>
    <w:rPr>
      <w:rFonts w:cs="OpenSymbol"/>
    </w:rPr>
  </w:style>
  <w:style w:type="character" w:customStyle="1" w:styleId="ListLabel569">
    <w:name w:val="ListLabel 569"/>
    <w:qFormat/>
    <w:rPr>
      <w:rFonts w:cs="OpenSymbol"/>
    </w:rPr>
  </w:style>
  <w:style w:type="character" w:customStyle="1" w:styleId="ListLabel570">
    <w:name w:val="ListLabel 570"/>
    <w:qFormat/>
    <w:rPr>
      <w:rFonts w:cs="OpenSymbol"/>
    </w:rPr>
  </w:style>
  <w:style w:type="character" w:customStyle="1" w:styleId="ListLabel571">
    <w:name w:val="ListLabel 571"/>
    <w:qFormat/>
    <w:rPr>
      <w:rFonts w:cs="OpenSymbol"/>
    </w:rPr>
  </w:style>
  <w:style w:type="character" w:customStyle="1" w:styleId="ListLabel572">
    <w:name w:val="ListLabel 572"/>
    <w:qFormat/>
    <w:rPr>
      <w:rFonts w:cs="OpenSymbol"/>
    </w:rPr>
  </w:style>
  <w:style w:type="character" w:customStyle="1" w:styleId="ListLabel573">
    <w:name w:val="ListLabel 573"/>
    <w:qFormat/>
    <w:rPr>
      <w:rFonts w:cs="OpenSymbol"/>
    </w:rPr>
  </w:style>
  <w:style w:type="character" w:customStyle="1" w:styleId="ListLabel574">
    <w:name w:val="ListLabel 574"/>
    <w:qFormat/>
    <w:rPr>
      <w:rFonts w:ascii="Arial" w:hAnsi="Arial"/>
      <w:b/>
      <w:bCs/>
      <w:i/>
      <w:iCs/>
      <w:sz w:val="22"/>
    </w:rPr>
  </w:style>
  <w:style w:type="character" w:customStyle="1" w:styleId="ListLabel575">
    <w:name w:val="ListLabel 575"/>
    <w:qFormat/>
    <w:rPr>
      <w:b/>
      <w:bCs/>
      <w:i/>
      <w:iCs/>
    </w:rPr>
  </w:style>
  <w:style w:type="character" w:customStyle="1" w:styleId="ListLabel576">
    <w:name w:val="ListLabel 576"/>
    <w:qFormat/>
    <w:rPr>
      <w:b/>
      <w:bCs/>
      <w:i/>
      <w:iCs/>
    </w:rPr>
  </w:style>
  <w:style w:type="character" w:customStyle="1" w:styleId="ListLabel577">
    <w:name w:val="ListLabel 577"/>
    <w:qFormat/>
    <w:rPr>
      <w:b/>
      <w:bCs/>
      <w:i/>
      <w:iCs/>
    </w:rPr>
  </w:style>
  <w:style w:type="character" w:customStyle="1" w:styleId="ListLabel578">
    <w:name w:val="ListLabel 578"/>
    <w:qFormat/>
    <w:rPr>
      <w:b/>
      <w:bCs/>
      <w:i/>
      <w:iCs/>
    </w:rPr>
  </w:style>
  <w:style w:type="character" w:customStyle="1" w:styleId="ListLabel579">
    <w:name w:val="ListLabel 579"/>
    <w:qFormat/>
    <w:rPr>
      <w:b/>
      <w:bCs/>
      <w:i/>
      <w:iCs/>
    </w:rPr>
  </w:style>
  <w:style w:type="character" w:customStyle="1" w:styleId="ListLabel580">
    <w:name w:val="ListLabel 580"/>
    <w:qFormat/>
    <w:rPr>
      <w:b/>
      <w:bCs/>
      <w:i/>
      <w:iCs/>
    </w:rPr>
  </w:style>
  <w:style w:type="character" w:customStyle="1" w:styleId="ListLabel581">
    <w:name w:val="ListLabel 581"/>
    <w:qFormat/>
    <w:rPr>
      <w:b/>
      <w:bCs/>
      <w:i/>
      <w:iCs/>
    </w:rPr>
  </w:style>
  <w:style w:type="character" w:customStyle="1" w:styleId="ListLabel582">
    <w:name w:val="ListLabel 582"/>
    <w:qFormat/>
    <w:rPr>
      <w:b/>
      <w:bCs/>
      <w:i/>
      <w:iCs/>
    </w:rPr>
  </w:style>
  <w:style w:type="character" w:customStyle="1" w:styleId="ListLabel583">
    <w:name w:val="ListLabel 583"/>
    <w:qFormat/>
    <w:rPr>
      <w:rFonts w:ascii="Arial" w:hAnsi="Arial" w:cs="OpenSymbol"/>
      <w:sz w:val="22"/>
    </w:rPr>
  </w:style>
  <w:style w:type="character" w:customStyle="1" w:styleId="ListLabel584">
    <w:name w:val="ListLabel 584"/>
    <w:qFormat/>
    <w:rPr>
      <w:rFonts w:cs="OpenSymbol"/>
    </w:rPr>
  </w:style>
  <w:style w:type="character" w:customStyle="1" w:styleId="ListLabel585">
    <w:name w:val="ListLabel 585"/>
    <w:qFormat/>
    <w:rPr>
      <w:rFonts w:cs="OpenSymbol"/>
    </w:rPr>
  </w:style>
  <w:style w:type="character" w:customStyle="1" w:styleId="ListLabel586">
    <w:name w:val="ListLabel 586"/>
    <w:qFormat/>
    <w:rPr>
      <w:rFonts w:cs="OpenSymbol"/>
    </w:rPr>
  </w:style>
  <w:style w:type="character" w:customStyle="1" w:styleId="ListLabel587">
    <w:name w:val="ListLabel 587"/>
    <w:qFormat/>
    <w:rPr>
      <w:rFonts w:cs="OpenSymbol"/>
    </w:rPr>
  </w:style>
  <w:style w:type="character" w:customStyle="1" w:styleId="ListLabel588">
    <w:name w:val="ListLabel 588"/>
    <w:qFormat/>
    <w:rPr>
      <w:rFonts w:cs="OpenSymbol"/>
    </w:rPr>
  </w:style>
  <w:style w:type="character" w:customStyle="1" w:styleId="ListLabel589">
    <w:name w:val="ListLabel 589"/>
    <w:qFormat/>
    <w:rPr>
      <w:rFonts w:cs="OpenSymbol"/>
    </w:rPr>
  </w:style>
  <w:style w:type="character" w:customStyle="1" w:styleId="ListLabel590">
    <w:name w:val="ListLabel 590"/>
    <w:qFormat/>
    <w:rPr>
      <w:rFonts w:cs="OpenSymbol"/>
    </w:rPr>
  </w:style>
  <w:style w:type="character" w:customStyle="1" w:styleId="ListLabel591">
    <w:name w:val="ListLabel 591"/>
    <w:qFormat/>
    <w:rPr>
      <w:rFonts w:cs="OpenSymbol"/>
    </w:rPr>
  </w:style>
  <w:style w:type="character" w:customStyle="1" w:styleId="ListLabel592">
    <w:name w:val="ListLabel 592"/>
    <w:qFormat/>
    <w:rPr>
      <w:rFonts w:ascii="Arial" w:hAnsi="Arial" w:cs="OpenSymbol"/>
      <w:sz w:val="22"/>
    </w:rPr>
  </w:style>
  <w:style w:type="character" w:customStyle="1" w:styleId="ListLabel593">
    <w:name w:val="ListLabel 593"/>
    <w:qFormat/>
    <w:rPr>
      <w:rFonts w:cs="OpenSymbol"/>
    </w:rPr>
  </w:style>
  <w:style w:type="character" w:customStyle="1" w:styleId="ListLabel594">
    <w:name w:val="ListLabel 594"/>
    <w:qFormat/>
    <w:rPr>
      <w:rFonts w:cs="OpenSymbol"/>
    </w:rPr>
  </w:style>
  <w:style w:type="character" w:customStyle="1" w:styleId="ListLabel595">
    <w:name w:val="ListLabel 595"/>
    <w:qFormat/>
    <w:rPr>
      <w:rFonts w:cs="OpenSymbol"/>
    </w:rPr>
  </w:style>
  <w:style w:type="character" w:customStyle="1" w:styleId="ListLabel596">
    <w:name w:val="ListLabel 596"/>
    <w:qFormat/>
    <w:rPr>
      <w:rFonts w:cs="OpenSymbol"/>
    </w:rPr>
  </w:style>
  <w:style w:type="character" w:customStyle="1" w:styleId="ListLabel597">
    <w:name w:val="ListLabel 597"/>
    <w:qFormat/>
    <w:rPr>
      <w:rFonts w:cs="OpenSymbol"/>
    </w:rPr>
  </w:style>
  <w:style w:type="character" w:customStyle="1" w:styleId="ListLabel598">
    <w:name w:val="ListLabel 598"/>
    <w:qFormat/>
    <w:rPr>
      <w:rFonts w:cs="OpenSymbol"/>
    </w:rPr>
  </w:style>
  <w:style w:type="character" w:customStyle="1" w:styleId="ListLabel599">
    <w:name w:val="ListLabel 599"/>
    <w:qFormat/>
    <w:rPr>
      <w:rFonts w:cs="OpenSymbol"/>
    </w:rPr>
  </w:style>
  <w:style w:type="character" w:customStyle="1" w:styleId="ListLabel600">
    <w:name w:val="ListLabel 600"/>
    <w:qFormat/>
    <w:rPr>
      <w:rFonts w:cs="OpenSymbol"/>
    </w:rPr>
  </w:style>
  <w:style w:type="character" w:customStyle="1" w:styleId="ListLabel601">
    <w:name w:val="ListLabel 601"/>
    <w:qFormat/>
    <w:rPr>
      <w:rFonts w:ascii="Arial" w:hAnsi="Arial" w:cs="OpenSymbol"/>
      <w:sz w:val="22"/>
    </w:rPr>
  </w:style>
  <w:style w:type="character" w:customStyle="1" w:styleId="ListLabel602">
    <w:name w:val="ListLabel 602"/>
    <w:qFormat/>
    <w:rPr>
      <w:rFonts w:cs="OpenSymbol"/>
    </w:rPr>
  </w:style>
  <w:style w:type="character" w:customStyle="1" w:styleId="ListLabel603">
    <w:name w:val="ListLabel 603"/>
    <w:qFormat/>
    <w:rPr>
      <w:rFonts w:cs="OpenSymbol"/>
    </w:rPr>
  </w:style>
  <w:style w:type="character" w:customStyle="1" w:styleId="ListLabel604">
    <w:name w:val="ListLabel 604"/>
    <w:qFormat/>
    <w:rPr>
      <w:rFonts w:cs="OpenSymbol"/>
    </w:rPr>
  </w:style>
  <w:style w:type="character" w:customStyle="1" w:styleId="ListLabel605">
    <w:name w:val="ListLabel 605"/>
    <w:qFormat/>
    <w:rPr>
      <w:rFonts w:cs="OpenSymbol"/>
    </w:rPr>
  </w:style>
  <w:style w:type="character" w:customStyle="1" w:styleId="ListLabel606">
    <w:name w:val="ListLabel 606"/>
    <w:qFormat/>
    <w:rPr>
      <w:rFonts w:cs="OpenSymbol"/>
    </w:rPr>
  </w:style>
  <w:style w:type="character" w:customStyle="1" w:styleId="ListLabel607">
    <w:name w:val="ListLabel 607"/>
    <w:qFormat/>
    <w:rPr>
      <w:rFonts w:cs="OpenSymbol"/>
    </w:rPr>
  </w:style>
  <w:style w:type="character" w:customStyle="1" w:styleId="ListLabel608">
    <w:name w:val="ListLabel 608"/>
    <w:qFormat/>
    <w:rPr>
      <w:rFonts w:cs="OpenSymbol"/>
    </w:rPr>
  </w:style>
  <w:style w:type="character" w:customStyle="1" w:styleId="ListLabel609">
    <w:name w:val="ListLabel 609"/>
    <w:qFormat/>
    <w:rPr>
      <w:rFonts w:cs="OpenSymbol"/>
    </w:rPr>
  </w:style>
  <w:style w:type="character" w:customStyle="1" w:styleId="ListLabel610">
    <w:name w:val="ListLabel 610"/>
    <w:qFormat/>
    <w:rPr>
      <w:rFonts w:ascii="Arial" w:hAnsi="Arial" w:cs="OpenSymbol"/>
      <w:sz w:val="22"/>
    </w:rPr>
  </w:style>
  <w:style w:type="character" w:customStyle="1" w:styleId="ListLabel611">
    <w:name w:val="ListLabel 611"/>
    <w:qFormat/>
    <w:rPr>
      <w:rFonts w:cs="OpenSymbol"/>
    </w:rPr>
  </w:style>
  <w:style w:type="character" w:customStyle="1" w:styleId="ListLabel612">
    <w:name w:val="ListLabel 612"/>
    <w:qFormat/>
    <w:rPr>
      <w:rFonts w:cs="OpenSymbol"/>
    </w:rPr>
  </w:style>
  <w:style w:type="character" w:customStyle="1" w:styleId="ListLabel613">
    <w:name w:val="ListLabel 613"/>
    <w:qFormat/>
    <w:rPr>
      <w:rFonts w:cs="OpenSymbol"/>
    </w:rPr>
  </w:style>
  <w:style w:type="character" w:customStyle="1" w:styleId="ListLabel614">
    <w:name w:val="ListLabel 614"/>
    <w:qFormat/>
    <w:rPr>
      <w:rFonts w:cs="OpenSymbol"/>
    </w:rPr>
  </w:style>
  <w:style w:type="character" w:customStyle="1" w:styleId="ListLabel615">
    <w:name w:val="ListLabel 615"/>
    <w:qFormat/>
    <w:rPr>
      <w:rFonts w:cs="OpenSymbol"/>
    </w:rPr>
  </w:style>
  <w:style w:type="character" w:customStyle="1" w:styleId="ListLabel616">
    <w:name w:val="ListLabel 616"/>
    <w:qFormat/>
    <w:rPr>
      <w:rFonts w:cs="OpenSymbol"/>
    </w:rPr>
  </w:style>
  <w:style w:type="character" w:customStyle="1" w:styleId="ListLabel617">
    <w:name w:val="ListLabel 617"/>
    <w:qFormat/>
    <w:rPr>
      <w:rFonts w:cs="OpenSymbol"/>
    </w:rPr>
  </w:style>
  <w:style w:type="character" w:customStyle="1" w:styleId="ListLabel618">
    <w:name w:val="ListLabel 618"/>
    <w:qFormat/>
    <w:rPr>
      <w:rFonts w:cs="OpenSymbol"/>
    </w:rPr>
  </w:style>
  <w:style w:type="character" w:customStyle="1" w:styleId="ListLabel619">
    <w:name w:val="ListLabel 619"/>
    <w:qFormat/>
    <w:rPr>
      <w:rFonts w:ascii="Arial" w:hAnsi="Arial" w:cs="OpenSymbol"/>
      <w:sz w:val="22"/>
    </w:rPr>
  </w:style>
  <w:style w:type="character" w:customStyle="1" w:styleId="ListLabel620">
    <w:name w:val="ListLabel 620"/>
    <w:qFormat/>
    <w:rPr>
      <w:rFonts w:cs="OpenSymbol"/>
    </w:rPr>
  </w:style>
  <w:style w:type="character" w:customStyle="1" w:styleId="ListLabel621">
    <w:name w:val="ListLabel 621"/>
    <w:qFormat/>
    <w:rPr>
      <w:rFonts w:cs="OpenSymbol"/>
    </w:rPr>
  </w:style>
  <w:style w:type="character" w:customStyle="1" w:styleId="ListLabel622">
    <w:name w:val="ListLabel 622"/>
    <w:qFormat/>
    <w:rPr>
      <w:rFonts w:cs="OpenSymbol"/>
    </w:rPr>
  </w:style>
  <w:style w:type="character" w:customStyle="1" w:styleId="ListLabel623">
    <w:name w:val="ListLabel 623"/>
    <w:qFormat/>
    <w:rPr>
      <w:rFonts w:cs="OpenSymbol"/>
    </w:rPr>
  </w:style>
  <w:style w:type="character" w:customStyle="1" w:styleId="ListLabel624">
    <w:name w:val="ListLabel 624"/>
    <w:qFormat/>
    <w:rPr>
      <w:rFonts w:cs="OpenSymbol"/>
    </w:rPr>
  </w:style>
  <w:style w:type="character" w:customStyle="1" w:styleId="ListLabel625">
    <w:name w:val="ListLabel 625"/>
    <w:qFormat/>
    <w:rPr>
      <w:rFonts w:cs="OpenSymbol"/>
    </w:rPr>
  </w:style>
  <w:style w:type="character" w:customStyle="1" w:styleId="ListLabel626">
    <w:name w:val="ListLabel 626"/>
    <w:qFormat/>
    <w:rPr>
      <w:rFonts w:cs="OpenSymbol"/>
    </w:rPr>
  </w:style>
  <w:style w:type="character" w:customStyle="1" w:styleId="ListLabel627">
    <w:name w:val="ListLabel 627"/>
    <w:qFormat/>
    <w:rPr>
      <w:rFonts w:cs="OpenSymbol"/>
    </w:rPr>
  </w:style>
  <w:style w:type="character" w:customStyle="1" w:styleId="ListLabel628">
    <w:name w:val="ListLabel 628"/>
    <w:qFormat/>
    <w:rPr>
      <w:rFonts w:ascii="Arial" w:hAnsi="Arial" w:cs="OpenSymbol"/>
      <w:sz w:val="22"/>
    </w:rPr>
  </w:style>
  <w:style w:type="character" w:customStyle="1" w:styleId="ListLabel629">
    <w:name w:val="ListLabel 629"/>
    <w:qFormat/>
    <w:rPr>
      <w:rFonts w:cs="OpenSymbol"/>
    </w:rPr>
  </w:style>
  <w:style w:type="character" w:customStyle="1" w:styleId="ListLabel630">
    <w:name w:val="ListLabel 630"/>
    <w:qFormat/>
    <w:rPr>
      <w:rFonts w:cs="OpenSymbol"/>
    </w:rPr>
  </w:style>
  <w:style w:type="character" w:customStyle="1" w:styleId="ListLabel631">
    <w:name w:val="ListLabel 631"/>
    <w:qFormat/>
    <w:rPr>
      <w:rFonts w:cs="OpenSymbol"/>
    </w:rPr>
  </w:style>
  <w:style w:type="character" w:customStyle="1" w:styleId="ListLabel632">
    <w:name w:val="ListLabel 632"/>
    <w:qFormat/>
    <w:rPr>
      <w:rFonts w:cs="OpenSymbol"/>
    </w:rPr>
  </w:style>
  <w:style w:type="character" w:customStyle="1" w:styleId="ListLabel633">
    <w:name w:val="ListLabel 633"/>
    <w:qFormat/>
    <w:rPr>
      <w:rFonts w:cs="OpenSymbol"/>
    </w:rPr>
  </w:style>
  <w:style w:type="character" w:customStyle="1" w:styleId="ListLabel634">
    <w:name w:val="ListLabel 634"/>
    <w:qFormat/>
    <w:rPr>
      <w:rFonts w:cs="OpenSymbol"/>
    </w:rPr>
  </w:style>
  <w:style w:type="character" w:customStyle="1" w:styleId="ListLabel635">
    <w:name w:val="ListLabel 635"/>
    <w:qFormat/>
    <w:rPr>
      <w:rFonts w:cs="OpenSymbol"/>
    </w:rPr>
  </w:style>
  <w:style w:type="character" w:customStyle="1" w:styleId="ListLabel636">
    <w:name w:val="ListLabel 636"/>
    <w:qFormat/>
    <w:rPr>
      <w:rFonts w:cs="OpenSymbol"/>
    </w:rPr>
  </w:style>
  <w:style w:type="character" w:customStyle="1" w:styleId="ListLabel637">
    <w:name w:val="ListLabel 637"/>
    <w:qFormat/>
    <w:rPr>
      <w:rFonts w:cs="OpenSymbol"/>
    </w:rPr>
  </w:style>
  <w:style w:type="character" w:customStyle="1" w:styleId="ListLabel638">
    <w:name w:val="ListLabel 638"/>
    <w:qFormat/>
    <w:rPr>
      <w:rFonts w:cs="OpenSymbol"/>
    </w:rPr>
  </w:style>
  <w:style w:type="character" w:customStyle="1" w:styleId="ListLabel639">
    <w:name w:val="ListLabel 639"/>
    <w:qFormat/>
    <w:rPr>
      <w:rFonts w:cs="OpenSymbol"/>
    </w:rPr>
  </w:style>
  <w:style w:type="character" w:customStyle="1" w:styleId="ListLabel640">
    <w:name w:val="ListLabel 640"/>
    <w:qFormat/>
    <w:rPr>
      <w:rFonts w:cs="OpenSymbol"/>
    </w:rPr>
  </w:style>
  <w:style w:type="character" w:customStyle="1" w:styleId="ListLabel641">
    <w:name w:val="ListLabel 641"/>
    <w:qFormat/>
    <w:rPr>
      <w:rFonts w:cs="OpenSymbol"/>
    </w:rPr>
  </w:style>
  <w:style w:type="character" w:customStyle="1" w:styleId="ListLabel642">
    <w:name w:val="ListLabel 642"/>
    <w:qFormat/>
    <w:rPr>
      <w:rFonts w:cs="OpenSymbol"/>
    </w:rPr>
  </w:style>
  <w:style w:type="character" w:customStyle="1" w:styleId="ListLabel643">
    <w:name w:val="ListLabel 643"/>
    <w:qFormat/>
    <w:rPr>
      <w:rFonts w:cs="OpenSymbol"/>
    </w:rPr>
  </w:style>
  <w:style w:type="character" w:customStyle="1" w:styleId="ListLabel644">
    <w:name w:val="ListLabel 644"/>
    <w:qFormat/>
    <w:rPr>
      <w:rFonts w:cs="OpenSymbol"/>
    </w:rPr>
  </w:style>
  <w:style w:type="character" w:customStyle="1" w:styleId="ListLabel645">
    <w:name w:val="ListLabel 645"/>
    <w:qFormat/>
    <w:rPr>
      <w:rFonts w:cs="OpenSymbol"/>
    </w:rPr>
  </w:style>
  <w:style w:type="character" w:customStyle="1" w:styleId="ListLabel646">
    <w:name w:val="ListLabel 646"/>
    <w:qFormat/>
    <w:rPr>
      <w:rFonts w:ascii="Arial" w:hAnsi="Arial" w:cs="OpenSymbol"/>
      <w:sz w:val="22"/>
    </w:rPr>
  </w:style>
  <w:style w:type="character" w:customStyle="1" w:styleId="ListLabel647">
    <w:name w:val="ListLabel 647"/>
    <w:qFormat/>
    <w:rPr>
      <w:b/>
      <w:bCs/>
      <w:i/>
      <w:iCs/>
    </w:rPr>
  </w:style>
  <w:style w:type="character" w:customStyle="1" w:styleId="ListLabel648">
    <w:name w:val="ListLabel 648"/>
    <w:qFormat/>
    <w:rPr>
      <w:rFonts w:cs="OpenSymbol"/>
      <w:sz w:val="22"/>
    </w:rPr>
  </w:style>
  <w:style w:type="character" w:customStyle="1" w:styleId="ListLabel649">
    <w:name w:val="ListLabel 649"/>
    <w:qFormat/>
    <w:rPr>
      <w:rFonts w:cs="Symbol"/>
    </w:rPr>
  </w:style>
  <w:style w:type="character" w:customStyle="1" w:styleId="ListLabel650">
    <w:name w:val="ListLabel 650"/>
    <w:qFormat/>
    <w:rPr>
      <w:rFonts w:cs="Courier New"/>
    </w:rPr>
  </w:style>
  <w:style w:type="character" w:customStyle="1" w:styleId="ListLabel651">
    <w:name w:val="ListLabel 651"/>
    <w:qFormat/>
    <w:rPr>
      <w:rFonts w:cs="Wingdings"/>
    </w:rPr>
  </w:style>
  <w:style w:type="character" w:customStyle="1" w:styleId="ListLabel652">
    <w:name w:val="ListLabel 652"/>
    <w:qFormat/>
    <w:rPr>
      <w:rFonts w:cs="Symbol"/>
    </w:rPr>
  </w:style>
  <w:style w:type="character" w:customStyle="1" w:styleId="ListLabel653">
    <w:name w:val="ListLabel 653"/>
    <w:qFormat/>
    <w:rPr>
      <w:rFonts w:cs="Courier New"/>
    </w:rPr>
  </w:style>
  <w:style w:type="character" w:customStyle="1" w:styleId="ListLabel654">
    <w:name w:val="ListLabel 654"/>
    <w:qFormat/>
    <w:rPr>
      <w:rFonts w:cs="Wingdings"/>
    </w:rPr>
  </w:style>
  <w:style w:type="character" w:customStyle="1" w:styleId="ListLabel655">
    <w:name w:val="ListLabel 655"/>
    <w:qFormat/>
    <w:rPr>
      <w:rFonts w:ascii="Arial" w:hAnsi="Arial" w:cs="Symbol"/>
      <w:sz w:val="22"/>
    </w:rPr>
  </w:style>
  <w:style w:type="character" w:customStyle="1" w:styleId="ListLabel656">
    <w:name w:val="ListLabel 656"/>
    <w:qFormat/>
    <w:rPr>
      <w:rFonts w:cs="Courier New"/>
    </w:rPr>
  </w:style>
  <w:style w:type="character" w:customStyle="1" w:styleId="ListLabel657">
    <w:name w:val="ListLabel 657"/>
    <w:qFormat/>
    <w:rPr>
      <w:rFonts w:cs="Wingdings"/>
    </w:rPr>
  </w:style>
  <w:style w:type="character" w:customStyle="1" w:styleId="ListLabel658">
    <w:name w:val="ListLabel 658"/>
    <w:qFormat/>
    <w:rPr>
      <w:rFonts w:cs="Symbol"/>
    </w:rPr>
  </w:style>
  <w:style w:type="character" w:customStyle="1" w:styleId="ListLabel659">
    <w:name w:val="ListLabel 659"/>
    <w:qFormat/>
    <w:rPr>
      <w:rFonts w:cs="Courier New"/>
    </w:rPr>
  </w:style>
  <w:style w:type="character" w:customStyle="1" w:styleId="ListLabel660">
    <w:name w:val="ListLabel 660"/>
    <w:qFormat/>
    <w:rPr>
      <w:rFonts w:cs="Wingdings"/>
    </w:rPr>
  </w:style>
  <w:style w:type="character" w:customStyle="1" w:styleId="ListLabel661">
    <w:name w:val="ListLabel 661"/>
    <w:qFormat/>
    <w:rPr>
      <w:rFonts w:cs="Symbol"/>
    </w:rPr>
  </w:style>
  <w:style w:type="character" w:customStyle="1" w:styleId="ListLabel662">
    <w:name w:val="ListLabel 662"/>
    <w:qFormat/>
    <w:rPr>
      <w:rFonts w:cs="Courier New"/>
    </w:rPr>
  </w:style>
  <w:style w:type="character" w:customStyle="1" w:styleId="ListLabel663">
    <w:name w:val="ListLabel 663"/>
    <w:qFormat/>
    <w:rPr>
      <w:rFonts w:cs="Wingdings"/>
    </w:rPr>
  </w:style>
  <w:style w:type="character" w:customStyle="1" w:styleId="ListLabel664">
    <w:name w:val="ListLabel 664"/>
    <w:qFormat/>
    <w:rPr>
      <w:rFonts w:ascii="Arial" w:hAnsi="Arial"/>
      <w:b/>
      <w:bCs/>
      <w:i/>
      <w:iCs/>
      <w:sz w:val="22"/>
    </w:rPr>
  </w:style>
  <w:style w:type="character" w:customStyle="1" w:styleId="ListLabel665">
    <w:name w:val="ListLabel 665"/>
    <w:qFormat/>
    <w:rPr>
      <w:rFonts w:ascii="Arial" w:hAnsi="Arial"/>
      <w:b/>
      <w:i/>
      <w:sz w:val="22"/>
    </w:rPr>
  </w:style>
  <w:style w:type="character" w:customStyle="1" w:styleId="ListLabel666">
    <w:name w:val="ListLabel 666"/>
    <w:qFormat/>
    <w:rPr>
      <w:rFonts w:cs="OpenSymbol"/>
    </w:rPr>
  </w:style>
  <w:style w:type="character" w:customStyle="1" w:styleId="ListLabel667">
    <w:name w:val="ListLabel 667"/>
    <w:qFormat/>
    <w:rPr>
      <w:rFonts w:cs="OpenSymbol"/>
    </w:rPr>
  </w:style>
  <w:style w:type="character" w:customStyle="1" w:styleId="ListLabel668">
    <w:name w:val="ListLabel 668"/>
    <w:qFormat/>
    <w:rPr>
      <w:rFonts w:cs="OpenSymbol"/>
    </w:rPr>
  </w:style>
  <w:style w:type="character" w:customStyle="1" w:styleId="ListLabel669">
    <w:name w:val="ListLabel 669"/>
    <w:qFormat/>
    <w:rPr>
      <w:rFonts w:cs="OpenSymbol"/>
    </w:rPr>
  </w:style>
  <w:style w:type="character" w:customStyle="1" w:styleId="ListLabel670">
    <w:name w:val="ListLabel 670"/>
    <w:qFormat/>
    <w:rPr>
      <w:rFonts w:cs="OpenSymbol"/>
    </w:rPr>
  </w:style>
  <w:style w:type="character" w:customStyle="1" w:styleId="ListLabel671">
    <w:name w:val="ListLabel 671"/>
    <w:qFormat/>
    <w:rPr>
      <w:rFonts w:cs="OpenSymbol"/>
    </w:rPr>
  </w:style>
  <w:style w:type="character" w:customStyle="1" w:styleId="ListLabel672">
    <w:name w:val="ListLabel 672"/>
    <w:qFormat/>
    <w:rPr>
      <w:rFonts w:cs="OpenSymbol"/>
    </w:rPr>
  </w:style>
  <w:style w:type="character" w:customStyle="1" w:styleId="ListLabel673">
    <w:name w:val="ListLabel 673"/>
    <w:qFormat/>
    <w:rPr>
      <w:rFonts w:cs="OpenSymbol"/>
    </w:rPr>
  </w:style>
  <w:style w:type="character" w:customStyle="1" w:styleId="ListLabel674">
    <w:name w:val="ListLabel 674"/>
    <w:qFormat/>
    <w:rPr>
      <w:rFonts w:cs="OpenSymbol"/>
    </w:rPr>
  </w:style>
  <w:style w:type="character" w:customStyle="1" w:styleId="ListLabel675">
    <w:name w:val="ListLabel 675"/>
    <w:qFormat/>
    <w:rPr>
      <w:rFonts w:ascii="Arial" w:hAnsi="Arial" w:cs="OpenSymbol"/>
      <w:sz w:val="22"/>
    </w:rPr>
  </w:style>
  <w:style w:type="character" w:customStyle="1" w:styleId="ListLabel676">
    <w:name w:val="ListLabel 676"/>
    <w:qFormat/>
    <w:rPr>
      <w:rFonts w:cs="OpenSymbol"/>
    </w:rPr>
  </w:style>
  <w:style w:type="character" w:customStyle="1" w:styleId="ListLabel677">
    <w:name w:val="ListLabel 677"/>
    <w:qFormat/>
    <w:rPr>
      <w:rFonts w:cs="OpenSymbol"/>
    </w:rPr>
  </w:style>
  <w:style w:type="character" w:customStyle="1" w:styleId="ListLabel678">
    <w:name w:val="ListLabel 678"/>
    <w:qFormat/>
    <w:rPr>
      <w:rFonts w:cs="OpenSymbol"/>
    </w:rPr>
  </w:style>
  <w:style w:type="character" w:customStyle="1" w:styleId="ListLabel679">
    <w:name w:val="ListLabel 679"/>
    <w:qFormat/>
    <w:rPr>
      <w:rFonts w:cs="OpenSymbol"/>
    </w:rPr>
  </w:style>
  <w:style w:type="character" w:customStyle="1" w:styleId="ListLabel680">
    <w:name w:val="ListLabel 680"/>
    <w:qFormat/>
    <w:rPr>
      <w:rFonts w:cs="OpenSymbol"/>
    </w:rPr>
  </w:style>
  <w:style w:type="character" w:customStyle="1" w:styleId="ListLabel681">
    <w:name w:val="ListLabel 681"/>
    <w:qFormat/>
    <w:rPr>
      <w:rFonts w:cs="OpenSymbol"/>
    </w:rPr>
  </w:style>
  <w:style w:type="character" w:customStyle="1" w:styleId="ListLabel682">
    <w:name w:val="ListLabel 682"/>
    <w:qFormat/>
    <w:rPr>
      <w:rFonts w:cs="OpenSymbol"/>
    </w:rPr>
  </w:style>
  <w:style w:type="character" w:customStyle="1" w:styleId="ListLabel683">
    <w:name w:val="ListLabel 683"/>
    <w:qFormat/>
    <w:rPr>
      <w:rFonts w:cs="OpenSymbol"/>
    </w:rPr>
  </w:style>
  <w:style w:type="character" w:customStyle="1" w:styleId="ListLabel684">
    <w:name w:val="ListLabel 684"/>
    <w:qFormat/>
    <w:rPr>
      <w:rFonts w:cs="OpenSymbol"/>
    </w:rPr>
  </w:style>
  <w:style w:type="character" w:customStyle="1" w:styleId="ListLabel685">
    <w:name w:val="ListLabel 685"/>
    <w:qFormat/>
    <w:rPr>
      <w:rFonts w:cs="OpenSymbol"/>
    </w:rPr>
  </w:style>
  <w:style w:type="character" w:customStyle="1" w:styleId="ListLabel686">
    <w:name w:val="ListLabel 686"/>
    <w:qFormat/>
    <w:rPr>
      <w:rFonts w:cs="OpenSymbol"/>
    </w:rPr>
  </w:style>
  <w:style w:type="character" w:customStyle="1" w:styleId="ListLabel687">
    <w:name w:val="ListLabel 687"/>
    <w:qFormat/>
    <w:rPr>
      <w:rFonts w:cs="OpenSymbol"/>
    </w:rPr>
  </w:style>
  <w:style w:type="character" w:customStyle="1" w:styleId="ListLabel688">
    <w:name w:val="ListLabel 688"/>
    <w:qFormat/>
    <w:rPr>
      <w:rFonts w:cs="OpenSymbol"/>
    </w:rPr>
  </w:style>
  <w:style w:type="character" w:customStyle="1" w:styleId="ListLabel689">
    <w:name w:val="ListLabel 689"/>
    <w:qFormat/>
    <w:rPr>
      <w:rFonts w:cs="OpenSymbol"/>
    </w:rPr>
  </w:style>
  <w:style w:type="character" w:customStyle="1" w:styleId="ListLabel690">
    <w:name w:val="ListLabel 690"/>
    <w:qFormat/>
    <w:rPr>
      <w:rFonts w:cs="OpenSymbol"/>
    </w:rPr>
  </w:style>
  <w:style w:type="character" w:customStyle="1" w:styleId="ListLabel691">
    <w:name w:val="ListLabel 691"/>
    <w:qFormat/>
    <w:rPr>
      <w:rFonts w:cs="OpenSymbol"/>
    </w:rPr>
  </w:style>
  <w:style w:type="character" w:customStyle="1" w:styleId="ListLabel692">
    <w:name w:val="ListLabel 692"/>
    <w:qFormat/>
    <w:rPr>
      <w:rFonts w:cs="OpenSymbol"/>
    </w:rPr>
  </w:style>
  <w:style w:type="character" w:customStyle="1" w:styleId="ListLabel693">
    <w:name w:val="ListLabel 693"/>
    <w:qFormat/>
    <w:rPr>
      <w:rFonts w:ascii="Arial" w:hAnsi="Arial" w:cs="OpenSymbol"/>
      <w:sz w:val="22"/>
    </w:rPr>
  </w:style>
  <w:style w:type="character" w:customStyle="1" w:styleId="ListLabel694">
    <w:name w:val="ListLabel 694"/>
    <w:qFormat/>
    <w:rPr>
      <w:rFonts w:cs="OpenSymbol"/>
    </w:rPr>
  </w:style>
  <w:style w:type="character" w:customStyle="1" w:styleId="ListLabel695">
    <w:name w:val="ListLabel 695"/>
    <w:qFormat/>
    <w:rPr>
      <w:rFonts w:cs="OpenSymbol"/>
    </w:rPr>
  </w:style>
  <w:style w:type="character" w:customStyle="1" w:styleId="ListLabel696">
    <w:name w:val="ListLabel 696"/>
    <w:qFormat/>
    <w:rPr>
      <w:rFonts w:cs="OpenSymbol"/>
    </w:rPr>
  </w:style>
  <w:style w:type="character" w:customStyle="1" w:styleId="ListLabel697">
    <w:name w:val="ListLabel 697"/>
    <w:qFormat/>
    <w:rPr>
      <w:rFonts w:cs="OpenSymbol"/>
    </w:rPr>
  </w:style>
  <w:style w:type="character" w:customStyle="1" w:styleId="ListLabel698">
    <w:name w:val="ListLabel 698"/>
    <w:qFormat/>
    <w:rPr>
      <w:rFonts w:cs="OpenSymbol"/>
    </w:rPr>
  </w:style>
  <w:style w:type="character" w:customStyle="1" w:styleId="ListLabel699">
    <w:name w:val="ListLabel 699"/>
    <w:qFormat/>
    <w:rPr>
      <w:rFonts w:cs="OpenSymbol"/>
    </w:rPr>
  </w:style>
  <w:style w:type="character" w:customStyle="1" w:styleId="ListLabel700">
    <w:name w:val="ListLabel 700"/>
    <w:qFormat/>
    <w:rPr>
      <w:rFonts w:cs="OpenSymbol"/>
    </w:rPr>
  </w:style>
  <w:style w:type="character" w:customStyle="1" w:styleId="ListLabel701">
    <w:name w:val="ListLabel 701"/>
    <w:qFormat/>
    <w:rPr>
      <w:rFonts w:cs="OpenSymbol"/>
    </w:rPr>
  </w:style>
  <w:style w:type="character" w:customStyle="1" w:styleId="ListLabel702">
    <w:name w:val="ListLabel 702"/>
    <w:qFormat/>
    <w:rPr>
      <w:rFonts w:cs="OpenSymbol"/>
    </w:rPr>
  </w:style>
  <w:style w:type="character" w:customStyle="1" w:styleId="ListLabel703">
    <w:name w:val="ListLabel 703"/>
    <w:qFormat/>
    <w:rPr>
      <w:rFonts w:cs="OpenSymbol"/>
    </w:rPr>
  </w:style>
  <w:style w:type="character" w:customStyle="1" w:styleId="ListLabel704">
    <w:name w:val="ListLabel 704"/>
    <w:qFormat/>
    <w:rPr>
      <w:rFonts w:cs="OpenSymbol"/>
    </w:rPr>
  </w:style>
  <w:style w:type="character" w:customStyle="1" w:styleId="ListLabel705">
    <w:name w:val="ListLabel 705"/>
    <w:qFormat/>
    <w:rPr>
      <w:rFonts w:cs="OpenSymbol"/>
    </w:rPr>
  </w:style>
  <w:style w:type="character" w:customStyle="1" w:styleId="ListLabel706">
    <w:name w:val="ListLabel 706"/>
    <w:qFormat/>
    <w:rPr>
      <w:rFonts w:cs="OpenSymbol"/>
    </w:rPr>
  </w:style>
  <w:style w:type="character" w:customStyle="1" w:styleId="ListLabel707">
    <w:name w:val="ListLabel 707"/>
    <w:qFormat/>
    <w:rPr>
      <w:rFonts w:cs="OpenSymbol"/>
    </w:rPr>
  </w:style>
  <w:style w:type="character" w:customStyle="1" w:styleId="ListLabel708">
    <w:name w:val="ListLabel 708"/>
    <w:qFormat/>
    <w:rPr>
      <w:rFonts w:cs="OpenSymbol"/>
    </w:rPr>
  </w:style>
  <w:style w:type="character" w:customStyle="1" w:styleId="ListLabel709">
    <w:name w:val="ListLabel 709"/>
    <w:qFormat/>
    <w:rPr>
      <w:rFonts w:cs="OpenSymbol"/>
    </w:rPr>
  </w:style>
  <w:style w:type="character" w:customStyle="1" w:styleId="ListLabel710">
    <w:name w:val="ListLabel 710"/>
    <w:qFormat/>
    <w:rPr>
      <w:rFonts w:cs="OpenSymbol"/>
    </w:rPr>
  </w:style>
  <w:style w:type="character" w:customStyle="1" w:styleId="ListLabel711">
    <w:name w:val="ListLabel 711"/>
    <w:qFormat/>
    <w:rPr>
      <w:rFonts w:cs="OpenSymbol"/>
    </w:rPr>
  </w:style>
  <w:style w:type="character" w:customStyle="1" w:styleId="ListLabel712">
    <w:name w:val="ListLabel 712"/>
    <w:qFormat/>
    <w:rPr>
      <w:rFonts w:cs="OpenSymbol"/>
    </w:rPr>
  </w:style>
  <w:style w:type="character" w:customStyle="1" w:styleId="ListLabel713">
    <w:name w:val="ListLabel 713"/>
    <w:qFormat/>
    <w:rPr>
      <w:rFonts w:cs="OpenSymbol"/>
    </w:rPr>
  </w:style>
  <w:style w:type="character" w:customStyle="1" w:styleId="ListLabel714">
    <w:name w:val="ListLabel 714"/>
    <w:qFormat/>
    <w:rPr>
      <w:rFonts w:cs="OpenSymbol"/>
    </w:rPr>
  </w:style>
  <w:style w:type="character" w:customStyle="1" w:styleId="ListLabel715">
    <w:name w:val="ListLabel 715"/>
    <w:qFormat/>
    <w:rPr>
      <w:rFonts w:cs="OpenSymbol"/>
    </w:rPr>
  </w:style>
  <w:style w:type="character" w:customStyle="1" w:styleId="ListLabel716">
    <w:name w:val="ListLabel 716"/>
    <w:qFormat/>
    <w:rPr>
      <w:rFonts w:cs="OpenSymbol"/>
    </w:rPr>
  </w:style>
  <w:style w:type="character" w:customStyle="1" w:styleId="ListLabel717">
    <w:name w:val="ListLabel 717"/>
    <w:qFormat/>
    <w:rPr>
      <w:rFonts w:cs="OpenSymbol"/>
    </w:rPr>
  </w:style>
  <w:style w:type="character" w:customStyle="1" w:styleId="ListLabel718">
    <w:name w:val="ListLabel 718"/>
    <w:qFormat/>
    <w:rPr>
      <w:rFonts w:cs="OpenSymbol"/>
    </w:rPr>
  </w:style>
  <w:style w:type="character" w:customStyle="1" w:styleId="ListLabel719">
    <w:name w:val="ListLabel 719"/>
    <w:qFormat/>
    <w:rPr>
      <w:rFonts w:cs="OpenSymbol"/>
    </w:rPr>
  </w:style>
  <w:style w:type="character" w:customStyle="1" w:styleId="ListLabel720">
    <w:name w:val="ListLabel 720"/>
    <w:qFormat/>
    <w:rPr>
      <w:rFonts w:ascii="Arial" w:hAnsi="Arial" w:cs="OpenSymbol"/>
      <w:sz w:val="22"/>
    </w:rPr>
  </w:style>
  <w:style w:type="character" w:customStyle="1" w:styleId="ListLabel721">
    <w:name w:val="ListLabel 721"/>
    <w:qFormat/>
    <w:rPr>
      <w:rFonts w:cs="OpenSymbol"/>
    </w:rPr>
  </w:style>
  <w:style w:type="character" w:customStyle="1" w:styleId="ListLabel722">
    <w:name w:val="ListLabel 722"/>
    <w:qFormat/>
    <w:rPr>
      <w:rFonts w:cs="OpenSymbol"/>
    </w:rPr>
  </w:style>
  <w:style w:type="character" w:customStyle="1" w:styleId="ListLabel723">
    <w:name w:val="ListLabel 723"/>
    <w:qFormat/>
    <w:rPr>
      <w:rFonts w:cs="OpenSymbol"/>
    </w:rPr>
  </w:style>
  <w:style w:type="character" w:customStyle="1" w:styleId="ListLabel724">
    <w:name w:val="ListLabel 724"/>
    <w:qFormat/>
    <w:rPr>
      <w:rFonts w:cs="OpenSymbol"/>
    </w:rPr>
  </w:style>
  <w:style w:type="character" w:customStyle="1" w:styleId="ListLabel725">
    <w:name w:val="ListLabel 725"/>
    <w:qFormat/>
    <w:rPr>
      <w:rFonts w:cs="OpenSymbol"/>
    </w:rPr>
  </w:style>
  <w:style w:type="character" w:customStyle="1" w:styleId="ListLabel726">
    <w:name w:val="ListLabel 726"/>
    <w:qFormat/>
    <w:rPr>
      <w:rFonts w:cs="OpenSymbol"/>
    </w:rPr>
  </w:style>
  <w:style w:type="character" w:customStyle="1" w:styleId="ListLabel727">
    <w:name w:val="ListLabel 727"/>
    <w:qFormat/>
    <w:rPr>
      <w:rFonts w:cs="OpenSymbol"/>
    </w:rPr>
  </w:style>
  <w:style w:type="character" w:customStyle="1" w:styleId="ListLabel728">
    <w:name w:val="ListLabel 728"/>
    <w:qFormat/>
    <w:rPr>
      <w:rFonts w:cs="OpenSymbol"/>
    </w:rPr>
  </w:style>
  <w:style w:type="character" w:customStyle="1" w:styleId="ListLabel729">
    <w:name w:val="ListLabel 729"/>
    <w:qFormat/>
    <w:rPr>
      <w:rFonts w:ascii="Arial" w:hAnsi="Arial" w:cs="OpenSymbol"/>
      <w:sz w:val="22"/>
    </w:rPr>
  </w:style>
  <w:style w:type="character" w:customStyle="1" w:styleId="ListLabel730">
    <w:name w:val="ListLabel 730"/>
    <w:qFormat/>
    <w:rPr>
      <w:rFonts w:cs="OpenSymbol"/>
    </w:rPr>
  </w:style>
  <w:style w:type="character" w:customStyle="1" w:styleId="ListLabel731">
    <w:name w:val="ListLabel 731"/>
    <w:qFormat/>
    <w:rPr>
      <w:rFonts w:cs="OpenSymbol"/>
    </w:rPr>
  </w:style>
  <w:style w:type="character" w:customStyle="1" w:styleId="ListLabel732">
    <w:name w:val="ListLabel 732"/>
    <w:qFormat/>
    <w:rPr>
      <w:rFonts w:cs="OpenSymbol"/>
    </w:rPr>
  </w:style>
  <w:style w:type="character" w:customStyle="1" w:styleId="ListLabel733">
    <w:name w:val="ListLabel 733"/>
    <w:qFormat/>
    <w:rPr>
      <w:rFonts w:cs="OpenSymbol"/>
    </w:rPr>
  </w:style>
  <w:style w:type="character" w:customStyle="1" w:styleId="ListLabel734">
    <w:name w:val="ListLabel 734"/>
    <w:qFormat/>
    <w:rPr>
      <w:rFonts w:cs="OpenSymbol"/>
    </w:rPr>
  </w:style>
  <w:style w:type="character" w:customStyle="1" w:styleId="ListLabel735">
    <w:name w:val="ListLabel 735"/>
    <w:qFormat/>
    <w:rPr>
      <w:rFonts w:cs="OpenSymbol"/>
    </w:rPr>
  </w:style>
  <w:style w:type="character" w:customStyle="1" w:styleId="ListLabel736">
    <w:name w:val="ListLabel 736"/>
    <w:qFormat/>
    <w:rPr>
      <w:rFonts w:cs="OpenSymbol"/>
    </w:rPr>
  </w:style>
  <w:style w:type="character" w:customStyle="1" w:styleId="ListLabel737">
    <w:name w:val="ListLabel 737"/>
    <w:qFormat/>
    <w:rPr>
      <w:rFonts w:cs="OpenSymbol"/>
    </w:rPr>
  </w:style>
  <w:style w:type="character" w:customStyle="1" w:styleId="ListLabel738">
    <w:name w:val="ListLabel 738"/>
    <w:qFormat/>
    <w:rPr>
      <w:rFonts w:ascii="Arial" w:hAnsi="Arial" w:cs="OpenSymbol"/>
      <w:sz w:val="22"/>
    </w:rPr>
  </w:style>
  <w:style w:type="character" w:customStyle="1" w:styleId="ListLabel739">
    <w:name w:val="ListLabel 739"/>
    <w:qFormat/>
    <w:rPr>
      <w:rFonts w:cs="OpenSymbol"/>
    </w:rPr>
  </w:style>
  <w:style w:type="character" w:customStyle="1" w:styleId="ListLabel740">
    <w:name w:val="ListLabel 740"/>
    <w:qFormat/>
    <w:rPr>
      <w:rFonts w:cs="OpenSymbol"/>
    </w:rPr>
  </w:style>
  <w:style w:type="character" w:customStyle="1" w:styleId="ListLabel741">
    <w:name w:val="ListLabel 741"/>
    <w:qFormat/>
    <w:rPr>
      <w:rFonts w:cs="OpenSymbol"/>
    </w:rPr>
  </w:style>
  <w:style w:type="character" w:customStyle="1" w:styleId="ListLabel742">
    <w:name w:val="ListLabel 742"/>
    <w:qFormat/>
    <w:rPr>
      <w:rFonts w:cs="OpenSymbol"/>
    </w:rPr>
  </w:style>
  <w:style w:type="character" w:customStyle="1" w:styleId="ListLabel743">
    <w:name w:val="ListLabel 743"/>
    <w:qFormat/>
    <w:rPr>
      <w:rFonts w:cs="OpenSymbol"/>
    </w:rPr>
  </w:style>
  <w:style w:type="character" w:customStyle="1" w:styleId="ListLabel744">
    <w:name w:val="ListLabel 744"/>
    <w:qFormat/>
    <w:rPr>
      <w:rFonts w:cs="OpenSymbol"/>
    </w:rPr>
  </w:style>
  <w:style w:type="character" w:customStyle="1" w:styleId="ListLabel745">
    <w:name w:val="ListLabel 745"/>
    <w:qFormat/>
    <w:rPr>
      <w:rFonts w:cs="OpenSymbol"/>
    </w:rPr>
  </w:style>
  <w:style w:type="character" w:customStyle="1" w:styleId="ListLabel746">
    <w:name w:val="ListLabel 746"/>
    <w:qFormat/>
    <w:rPr>
      <w:rFonts w:cs="OpenSymbol"/>
    </w:rPr>
  </w:style>
  <w:style w:type="character" w:customStyle="1" w:styleId="ListLabel747">
    <w:name w:val="ListLabel 747"/>
    <w:qFormat/>
    <w:rPr>
      <w:rFonts w:cs="OpenSymbol"/>
    </w:rPr>
  </w:style>
  <w:style w:type="character" w:customStyle="1" w:styleId="ListLabel748">
    <w:name w:val="ListLabel 748"/>
    <w:qFormat/>
    <w:rPr>
      <w:rFonts w:cs="OpenSymbol"/>
    </w:rPr>
  </w:style>
  <w:style w:type="character" w:customStyle="1" w:styleId="ListLabel749">
    <w:name w:val="ListLabel 749"/>
    <w:qFormat/>
    <w:rPr>
      <w:rFonts w:cs="OpenSymbol"/>
    </w:rPr>
  </w:style>
  <w:style w:type="character" w:customStyle="1" w:styleId="ListLabel750">
    <w:name w:val="ListLabel 750"/>
    <w:qFormat/>
    <w:rPr>
      <w:rFonts w:cs="OpenSymbol"/>
    </w:rPr>
  </w:style>
  <w:style w:type="character" w:customStyle="1" w:styleId="ListLabel751">
    <w:name w:val="ListLabel 751"/>
    <w:qFormat/>
    <w:rPr>
      <w:rFonts w:cs="OpenSymbol"/>
    </w:rPr>
  </w:style>
  <w:style w:type="character" w:customStyle="1" w:styleId="ListLabel752">
    <w:name w:val="ListLabel 752"/>
    <w:qFormat/>
    <w:rPr>
      <w:rFonts w:cs="OpenSymbol"/>
    </w:rPr>
  </w:style>
  <w:style w:type="character" w:customStyle="1" w:styleId="ListLabel753">
    <w:name w:val="ListLabel 753"/>
    <w:qFormat/>
    <w:rPr>
      <w:rFonts w:cs="OpenSymbol"/>
    </w:rPr>
  </w:style>
  <w:style w:type="character" w:customStyle="1" w:styleId="ListLabel754">
    <w:name w:val="ListLabel 754"/>
    <w:qFormat/>
    <w:rPr>
      <w:rFonts w:cs="OpenSymbol"/>
    </w:rPr>
  </w:style>
  <w:style w:type="character" w:customStyle="1" w:styleId="ListLabel755">
    <w:name w:val="ListLabel 755"/>
    <w:qFormat/>
    <w:rPr>
      <w:rFonts w:cs="OpenSymbol"/>
    </w:rPr>
  </w:style>
  <w:style w:type="character" w:customStyle="1" w:styleId="ListLabel756">
    <w:name w:val="ListLabel 756"/>
    <w:qFormat/>
    <w:rPr>
      <w:rFonts w:ascii="Arial" w:hAnsi="Arial" w:cs="OpenSymbol"/>
      <w:sz w:val="22"/>
    </w:rPr>
  </w:style>
  <w:style w:type="character" w:customStyle="1" w:styleId="ListLabel757">
    <w:name w:val="ListLabel 757"/>
    <w:qFormat/>
    <w:rPr>
      <w:rFonts w:cs="OpenSymbol"/>
    </w:rPr>
  </w:style>
  <w:style w:type="character" w:customStyle="1" w:styleId="ListLabel758">
    <w:name w:val="ListLabel 758"/>
    <w:qFormat/>
    <w:rPr>
      <w:rFonts w:cs="OpenSymbol"/>
    </w:rPr>
  </w:style>
  <w:style w:type="character" w:customStyle="1" w:styleId="ListLabel759">
    <w:name w:val="ListLabel 759"/>
    <w:qFormat/>
    <w:rPr>
      <w:rFonts w:cs="OpenSymbol"/>
    </w:rPr>
  </w:style>
  <w:style w:type="character" w:customStyle="1" w:styleId="ListLabel760">
    <w:name w:val="ListLabel 760"/>
    <w:qFormat/>
    <w:rPr>
      <w:rFonts w:cs="OpenSymbol"/>
    </w:rPr>
  </w:style>
  <w:style w:type="character" w:customStyle="1" w:styleId="ListLabel761">
    <w:name w:val="ListLabel 761"/>
    <w:qFormat/>
    <w:rPr>
      <w:rFonts w:cs="OpenSymbol"/>
    </w:rPr>
  </w:style>
  <w:style w:type="character" w:customStyle="1" w:styleId="ListLabel762">
    <w:name w:val="ListLabel 762"/>
    <w:qFormat/>
    <w:rPr>
      <w:rFonts w:cs="OpenSymbol"/>
    </w:rPr>
  </w:style>
  <w:style w:type="character" w:customStyle="1" w:styleId="ListLabel763">
    <w:name w:val="ListLabel 763"/>
    <w:qFormat/>
    <w:rPr>
      <w:rFonts w:cs="OpenSymbol"/>
    </w:rPr>
  </w:style>
  <w:style w:type="character" w:customStyle="1" w:styleId="ListLabel764">
    <w:name w:val="ListLabel 764"/>
    <w:qFormat/>
    <w:rPr>
      <w:rFonts w:cs="OpenSymbol"/>
    </w:rPr>
  </w:style>
  <w:style w:type="character" w:customStyle="1" w:styleId="ListLabel765">
    <w:name w:val="ListLabel 765"/>
    <w:qFormat/>
    <w:rPr>
      <w:rFonts w:cs="OpenSymbol"/>
    </w:rPr>
  </w:style>
  <w:style w:type="character" w:customStyle="1" w:styleId="ListLabel766">
    <w:name w:val="ListLabel 766"/>
    <w:qFormat/>
    <w:rPr>
      <w:rFonts w:cs="OpenSymbol"/>
    </w:rPr>
  </w:style>
  <w:style w:type="character" w:customStyle="1" w:styleId="ListLabel767">
    <w:name w:val="ListLabel 767"/>
    <w:qFormat/>
    <w:rPr>
      <w:rFonts w:cs="OpenSymbol"/>
    </w:rPr>
  </w:style>
  <w:style w:type="character" w:customStyle="1" w:styleId="ListLabel768">
    <w:name w:val="ListLabel 768"/>
    <w:qFormat/>
    <w:rPr>
      <w:rFonts w:cs="OpenSymbol"/>
    </w:rPr>
  </w:style>
  <w:style w:type="character" w:customStyle="1" w:styleId="ListLabel769">
    <w:name w:val="ListLabel 769"/>
    <w:qFormat/>
    <w:rPr>
      <w:rFonts w:cs="OpenSymbol"/>
    </w:rPr>
  </w:style>
  <w:style w:type="character" w:customStyle="1" w:styleId="ListLabel770">
    <w:name w:val="ListLabel 770"/>
    <w:qFormat/>
    <w:rPr>
      <w:rFonts w:cs="OpenSymbol"/>
    </w:rPr>
  </w:style>
  <w:style w:type="character" w:customStyle="1" w:styleId="ListLabel771">
    <w:name w:val="ListLabel 771"/>
    <w:qFormat/>
    <w:rPr>
      <w:rFonts w:cs="OpenSymbol"/>
    </w:rPr>
  </w:style>
  <w:style w:type="character" w:customStyle="1" w:styleId="ListLabel772">
    <w:name w:val="ListLabel 772"/>
    <w:qFormat/>
    <w:rPr>
      <w:rFonts w:cs="OpenSymbol"/>
    </w:rPr>
  </w:style>
  <w:style w:type="character" w:customStyle="1" w:styleId="ListLabel773">
    <w:name w:val="ListLabel 773"/>
    <w:qFormat/>
    <w:rPr>
      <w:rFonts w:cs="OpenSymbol"/>
    </w:rPr>
  </w:style>
  <w:style w:type="character" w:customStyle="1" w:styleId="ListLabel774">
    <w:name w:val="ListLabel 774"/>
    <w:qFormat/>
    <w:rPr>
      <w:rFonts w:ascii="Arial" w:hAnsi="Arial" w:cs="OpenSymbol"/>
      <w:sz w:val="22"/>
    </w:rPr>
  </w:style>
  <w:style w:type="character" w:customStyle="1" w:styleId="ListLabel775">
    <w:name w:val="ListLabel 775"/>
    <w:qFormat/>
    <w:rPr>
      <w:b/>
      <w:bCs/>
      <w:i/>
      <w:iCs/>
    </w:rPr>
  </w:style>
  <w:style w:type="character" w:customStyle="1" w:styleId="ListLabel776">
    <w:name w:val="ListLabel 776"/>
    <w:qFormat/>
    <w:rPr>
      <w:b/>
      <w:bCs/>
      <w:i/>
      <w:iCs/>
    </w:rPr>
  </w:style>
  <w:style w:type="character" w:customStyle="1" w:styleId="ListLabel777">
    <w:name w:val="ListLabel 777"/>
    <w:qFormat/>
    <w:rPr>
      <w:b/>
      <w:bCs/>
      <w:i/>
      <w:iCs/>
    </w:rPr>
  </w:style>
  <w:style w:type="character" w:customStyle="1" w:styleId="ListLabel778">
    <w:name w:val="ListLabel 778"/>
    <w:qFormat/>
    <w:rPr>
      <w:b/>
      <w:bCs/>
      <w:i/>
      <w:iCs/>
    </w:rPr>
  </w:style>
  <w:style w:type="character" w:customStyle="1" w:styleId="ListLabel779">
    <w:name w:val="ListLabel 779"/>
    <w:qFormat/>
    <w:rPr>
      <w:b/>
      <w:bCs/>
      <w:i/>
      <w:iCs/>
    </w:rPr>
  </w:style>
  <w:style w:type="character" w:customStyle="1" w:styleId="ListLabel780">
    <w:name w:val="ListLabel 780"/>
    <w:qFormat/>
    <w:rPr>
      <w:b/>
      <w:bCs/>
      <w:i/>
      <w:iCs/>
    </w:rPr>
  </w:style>
  <w:style w:type="character" w:customStyle="1" w:styleId="ListLabel781">
    <w:name w:val="ListLabel 781"/>
    <w:qFormat/>
    <w:rPr>
      <w:b/>
      <w:bCs/>
      <w:i/>
      <w:iCs/>
    </w:rPr>
  </w:style>
  <w:style w:type="character" w:customStyle="1" w:styleId="ListLabel782">
    <w:name w:val="ListLabel 782"/>
    <w:qFormat/>
    <w:rPr>
      <w:b/>
      <w:bCs/>
      <w:i/>
      <w:iCs/>
    </w:rPr>
  </w:style>
  <w:style w:type="character" w:customStyle="1" w:styleId="ListLabel783">
    <w:name w:val="ListLabel 783"/>
    <w:qFormat/>
    <w:rPr>
      <w:rFonts w:ascii="Arial" w:hAnsi="Arial" w:cs="OpenSymbol"/>
      <w:sz w:val="22"/>
    </w:rPr>
  </w:style>
  <w:style w:type="character" w:customStyle="1" w:styleId="ListLabel784">
    <w:name w:val="ListLabel 784"/>
    <w:qFormat/>
    <w:rPr>
      <w:rFonts w:cs="OpenSymbol"/>
    </w:rPr>
  </w:style>
  <w:style w:type="character" w:customStyle="1" w:styleId="ListLabel785">
    <w:name w:val="ListLabel 785"/>
    <w:qFormat/>
    <w:rPr>
      <w:rFonts w:cs="OpenSymbol"/>
    </w:rPr>
  </w:style>
  <w:style w:type="character" w:customStyle="1" w:styleId="ListLabel786">
    <w:name w:val="ListLabel 786"/>
    <w:qFormat/>
    <w:rPr>
      <w:rFonts w:cs="OpenSymbol"/>
    </w:rPr>
  </w:style>
  <w:style w:type="character" w:customStyle="1" w:styleId="ListLabel787">
    <w:name w:val="ListLabel 787"/>
    <w:qFormat/>
    <w:rPr>
      <w:rFonts w:cs="OpenSymbol"/>
    </w:rPr>
  </w:style>
  <w:style w:type="character" w:customStyle="1" w:styleId="ListLabel788">
    <w:name w:val="ListLabel 788"/>
    <w:qFormat/>
    <w:rPr>
      <w:rFonts w:cs="OpenSymbol"/>
    </w:rPr>
  </w:style>
  <w:style w:type="character" w:customStyle="1" w:styleId="ListLabel789">
    <w:name w:val="ListLabel 789"/>
    <w:qFormat/>
    <w:rPr>
      <w:rFonts w:cs="OpenSymbol"/>
    </w:rPr>
  </w:style>
  <w:style w:type="character" w:customStyle="1" w:styleId="ListLabel790">
    <w:name w:val="ListLabel 790"/>
    <w:qFormat/>
    <w:rPr>
      <w:rFonts w:cs="OpenSymbol"/>
    </w:rPr>
  </w:style>
  <w:style w:type="character" w:customStyle="1" w:styleId="ListLabel791">
    <w:name w:val="ListLabel 791"/>
    <w:qFormat/>
    <w:rPr>
      <w:rFonts w:cs="OpenSymbol"/>
    </w:rPr>
  </w:style>
  <w:style w:type="character" w:customStyle="1" w:styleId="ListLabel792">
    <w:name w:val="ListLabel 792"/>
    <w:qFormat/>
    <w:rPr>
      <w:rFonts w:cs="OpenSymbol"/>
    </w:rPr>
  </w:style>
  <w:style w:type="character" w:customStyle="1" w:styleId="ListLabel793">
    <w:name w:val="ListLabel 793"/>
    <w:qFormat/>
    <w:rPr>
      <w:rFonts w:cs="OpenSymbol"/>
    </w:rPr>
  </w:style>
  <w:style w:type="character" w:customStyle="1" w:styleId="ListLabel794">
    <w:name w:val="ListLabel 794"/>
    <w:qFormat/>
    <w:rPr>
      <w:rFonts w:cs="OpenSymbol"/>
    </w:rPr>
  </w:style>
  <w:style w:type="character" w:customStyle="1" w:styleId="ListLabel795">
    <w:name w:val="ListLabel 795"/>
    <w:qFormat/>
    <w:rPr>
      <w:rFonts w:cs="OpenSymbol"/>
    </w:rPr>
  </w:style>
  <w:style w:type="character" w:customStyle="1" w:styleId="ListLabel796">
    <w:name w:val="ListLabel 796"/>
    <w:qFormat/>
    <w:rPr>
      <w:rFonts w:cs="OpenSymbol"/>
    </w:rPr>
  </w:style>
  <w:style w:type="character" w:customStyle="1" w:styleId="ListLabel797">
    <w:name w:val="ListLabel 797"/>
    <w:qFormat/>
    <w:rPr>
      <w:rFonts w:cs="OpenSymbol"/>
    </w:rPr>
  </w:style>
  <w:style w:type="character" w:customStyle="1" w:styleId="ListLabel798">
    <w:name w:val="ListLabel 798"/>
    <w:qFormat/>
    <w:rPr>
      <w:rFonts w:cs="OpenSymbol"/>
    </w:rPr>
  </w:style>
  <w:style w:type="character" w:customStyle="1" w:styleId="ListLabel799">
    <w:name w:val="ListLabel 799"/>
    <w:qFormat/>
    <w:rPr>
      <w:rFonts w:cs="OpenSymbol"/>
    </w:rPr>
  </w:style>
  <w:style w:type="character" w:customStyle="1" w:styleId="ListLabel800">
    <w:name w:val="ListLabel 800"/>
    <w:qFormat/>
    <w:rPr>
      <w:rFonts w:cs="OpenSymbol"/>
    </w:rPr>
  </w:style>
  <w:style w:type="character" w:customStyle="1" w:styleId="ListLabel801">
    <w:name w:val="ListLabel 801"/>
    <w:qFormat/>
    <w:rPr>
      <w:rFonts w:cs="OpenSymbol"/>
    </w:rPr>
  </w:style>
  <w:style w:type="character" w:customStyle="1" w:styleId="ListLabel802">
    <w:name w:val="ListLabel 802"/>
    <w:qFormat/>
    <w:rPr>
      <w:rFonts w:cs="OpenSymbol"/>
    </w:rPr>
  </w:style>
  <w:style w:type="character" w:customStyle="1" w:styleId="ListLabel803">
    <w:name w:val="ListLabel 803"/>
    <w:qFormat/>
    <w:rPr>
      <w:rFonts w:cs="OpenSymbol"/>
    </w:rPr>
  </w:style>
  <w:style w:type="character" w:customStyle="1" w:styleId="ListLabel804">
    <w:name w:val="ListLabel 804"/>
    <w:qFormat/>
    <w:rPr>
      <w:rFonts w:cs="OpenSymbol"/>
    </w:rPr>
  </w:style>
  <w:style w:type="character" w:customStyle="1" w:styleId="ListLabel805">
    <w:name w:val="ListLabel 805"/>
    <w:qFormat/>
    <w:rPr>
      <w:rFonts w:cs="OpenSymbol"/>
    </w:rPr>
  </w:style>
  <w:style w:type="character" w:customStyle="1" w:styleId="ListLabel806">
    <w:name w:val="ListLabel 806"/>
    <w:qFormat/>
    <w:rPr>
      <w:rFonts w:cs="OpenSymbol"/>
    </w:rPr>
  </w:style>
  <w:style w:type="character" w:customStyle="1" w:styleId="ListLabel807">
    <w:name w:val="ListLabel 807"/>
    <w:qFormat/>
    <w:rPr>
      <w:rFonts w:cs="OpenSymbol"/>
    </w:rPr>
  </w:style>
  <w:style w:type="character" w:customStyle="1" w:styleId="ListLabel808">
    <w:name w:val="ListLabel 808"/>
    <w:qFormat/>
    <w:rPr>
      <w:rFonts w:cs="OpenSymbol"/>
    </w:rPr>
  </w:style>
  <w:style w:type="character" w:customStyle="1" w:styleId="ListLabel809">
    <w:name w:val="ListLabel 809"/>
    <w:qFormat/>
    <w:rPr>
      <w:rFonts w:cs="OpenSymbol"/>
    </w:rPr>
  </w:style>
  <w:style w:type="character" w:customStyle="1" w:styleId="ListLabel810">
    <w:name w:val="ListLabel 810"/>
    <w:qFormat/>
    <w:rPr>
      <w:rFonts w:cs="OpenSymbol"/>
    </w:rPr>
  </w:style>
  <w:style w:type="character" w:customStyle="1" w:styleId="ListLabel811">
    <w:name w:val="ListLabel 811"/>
    <w:qFormat/>
    <w:rPr>
      <w:rFonts w:cs="OpenSymbol"/>
    </w:rPr>
  </w:style>
  <w:style w:type="character" w:customStyle="1" w:styleId="ListLabel812">
    <w:name w:val="ListLabel 812"/>
    <w:qFormat/>
    <w:rPr>
      <w:rFonts w:cs="OpenSymbol"/>
    </w:rPr>
  </w:style>
  <w:style w:type="character" w:customStyle="1" w:styleId="ListLabel813">
    <w:name w:val="ListLabel 813"/>
    <w:qFormat/>
    <w:rPr>
      <w:rFonts w:cs="OpenSymbol"/>
    </w:rPr>
  </w:style>
  <w:style w:type="character" w:customStyle="1" w:styleId="ListLabel814">
    <w:name w:val="ListLabel 814"/>
    <w:qFormat/>
    <w:rPr>
      <w:rFonts w:cs="OpenSymbol"/>
    </w:rPr>
  </w:style>
  <w:style w:type="character" w:customStyle="1" w:styleId="ListLabel815">
    <w:name w:val="ListLabel 815"/>
    <w:qFormat/>
    <w:rPr>
      <w:rFonts w:cs="OpenSymbol"/>
    </w:rPr>
  </w:style>
  <w:style w:type="character" w:customStyle="1" w:styleId="ListLabel816">
    <w:name w:val="ListLabel 816"/>
    <w:qFormat/>
    <w:rPr>
      <w:rFonts w:cs="OpenSymbol"/>
    </w:rPr>
  </w:style>
  <w:style w:type="character" w:customStyle="1" w:styleId="ListLabel817">
    <w:name w:val="ListLabel 817"/>
    <w:qFormat/>
    <w:rPr>
      <w:rFonts w:cs="OpenSymbol"/>
    </w:rPr>
  </w:style>
  <w:style w:type="character" w:customStyle="1" w:styleId="ListLabel818">
    <w:name w:val="ListLabel 818"/>
    <w:qFormat/>
    <w:rPr>
      <w:rFonts w:cs="OpenSymbol"/>
    </w:rPr>
  </w:style>
  <w:style w:type="character" w:customStyle="1" w:styleId="ListLabel819">
    <w:name w:val="ListLabel 819"/>
    <w:qFormat/>
    <w:rPr>
      <w:rFonts w:ascii="Arial" w:hAnsi="Arial"/>
      <w:b/>
      <w:bCs/>
      <w:i/>
      <w:iCs/>
      <w:sz w:val="22"/>
    </w:rPr>
  </w:style>
  <w:style w:type="character" w:customStyle="1" w:styleId="ListLabel820">
    <w:name w:val="ListLabel 820"/>
    <w:qFormat/>
    <w:rPr>
      <w:b/>
      <w:bCs/>
      <w:i/>
      <w:iCs/>
    </w:rPr>
  </w:style>
  <w:style w:type="character" w:customStyle="1" w:styleId="ListLabel821">
    <w:name w:val="ListLabel 821"/>
    <w:qFormat/>
    <w:rPr>
      <w:b/>
      <w:bCs/>
      <w:i/>
      <w:iCs/>
    </w:rPr>
  </w:style>
  <w:style w:type="character" w:customStyle="1" w:styleId="ListLabel822">
    <w:name w:val="ListLabel 822"/>
    <w:qFormat/>
    <w:rPr>
      <w:b/>
      <w:bCs/>
      <w:i/>
      <w:iCs/>
    </w:rPr>
  </w:style>
  <w:style w:type="character" w:customStyle="1" w:styleId="ListLabel823">
    <w:name w:val="ListLabel 823"/>
    <w:qFormat/>
    <w:rPr>
      <w:b/>
      <w:bCs/>
      <w:i/>
      <w:iCs/>
    </w:rPr>
  </w:style>
  <w:style w:type="character" w:customStyle="1" w:styleId="ListLabel824">
    <w:name w:val="ListLabel 824"/>
    <w:qFormat/>
    <w:rPr>
      <w:b/>
      <w:bCs/>
      <w:i/>
      <w:iCs/>
    </w:rPr>
  </w:style>
  <w:style w:type="character" w:customStyle="1" w:styleId="ListLabel825">
    <w:name w:val="ListLabel 825"/>
    <w:qFormat/>
    <w:rPr>
      <w:b/>
      <w:bCs/>
      <w:i/>
      <w:iCs/>
    </w:rPr>
  </w:style>
  <w:style w:type="character" w:customStyle="1" w:styleId="ListLabel826">
    <w:name w:val="ListLabel 826"/>
    <w:qFormat/>
    <w:rPr>
      <w:b/>
      <w:bCs/>
      <w:i/>
      <w:iCs/>
    </w:rPr>
  </w:style>
  <w:style w:type="character" w:customStyle="1" w:styleId="ListLabel827">
    <w:name w:val="ListLabel 827"/>
    <w:qFormat/>
    <w:rPr>
      <w:b/>
      <w:bCs/>
      <w:i/>
      <w:iCs/>
    </w:rPr>
  </w:style>
  <w:style w:type="character" w:customStyle="1" w:styleId="ListLabel828">
    <w:name w:val="ListLabel 828"/>
    <w:qFormat/>
    <w:rPr>
      <w:rFonts w:ascii="Arial" w:hAnsi="Arial" w:cs="OpenSymbol"/>
      <w:sz w:val="22"/>
    </w:rPr>
  </w:style>
  <w:style w:type="character" w:customStyle="1" w:styleId="ListLabel829">
    <w:name w:val="ListLabel 829"/>
    <w:qFormat/>
    <w:rPr>
      <w:rFonts w:cs="OpenSymbol"/>
    </w:rPr>
  </w:style>
  <w:style w:type="character" w:customStyle="1" w:styleId="ListLabel830">
    <w:name w:val="ListLabel 830"/>
    <w:qFormat/>
    <w:rPr>
      <w:rFonts w:cs="OpenSymbol"/>
    </w:rPr>
  </w:style>
  <w:style w:type="character" w:customStyle="1" w:styleId="ListLabel831">
    <w:name w:val="ListLabel 831"/>
    <w:qFormat/>
    <w:rPr>
      <w:rFonts w:cs="OpenSymbol"/>
    </w:rPr>
  </w:style>
  <w:style w:type="character" w:customStyle="1" w:styleId="ListLabel832">
    <w:name w:val="ListLabel 832"/>
    <w:qFormat/>
    <w:rPr>
      <w:rFonts w:cs="OpenSymbol"/>
    </w:rPr>
  </w:style>
  <w:style w:type="character" w:customStyle="1" w:styleId="ListLabel833">
    <w:name w:val="ListLabel 833"/>
    <w:qFormat/>
    <w:rPr>
      <w:rFonts w:cs="OpenSymbol"/>
    </w:rPr>
  </w:style>
  <w:style w:type="character" w:customStyle="1" w:styleId="ListLabel834">
    <w:name w:val="ListLabel 834"/>
    <w:qFormat/>
    <w:rPr>
      <w:rFonts w:cs="OpenSymbol"/>
    </w:rPr>
  </w:style>
  <w:style w:type="character" w:customStyle="1" w:styleId="ListLabel835">
    <w:name w:val="ListLabel 835"/>
    <w:qFormat/>
    <w:rPr>
      <w:rFonts w:cs="OpenSymbol"/>
    </w:rPr>
  </w:style>
  <w:style w:type="character" w:customStyle="1" w:styleId="ListLabel836">
    <w:name w:val="ListLabel 836"/>
    <w:qFormat/>
    <w:rPr>
      <w:rFonts w:cs="OpenSymbol"/>
    </w:rPr>
  </w:style>
  <w:style w:type="character" w:customStyle="1" w:styleId="ListLabel837">
    <w:name w:val="ListLabel 837"/>
    <w:qFormat/>
    <w:rPr>
      <w:rFonts w:ascii="Arial" w:hAnsi="Arial" w:cs="OpenSymbol"/>
      <w:sz w:val="22"/>
    </w:rPr>
  </w:style>
  <w:style w:type="character" w:customStyle="1" w:styleId="ListLabel838">
    <w:name w:val="ListLabel 838"/>
    <w:qFormat/>
    <w:rPr>
      <w:rFonts w:cs="OpenSymbol"/>
    </w:rPr>
  </w:style>
  <w:style w:type="character" w:customStyle="1" w:styleId="ListLabel839">
    <w:name w:val="ListLabel 839"/>
    <w:qFormat/>
    <w:rPr>
      <w:rFonts w:cs="OpenSymbol"/>
    </w:rPr>
  </w:style>
  <w:style w:type="character" w:customStyle="1" w:styleId="ListLabel840">
    <w:name w:val="ListLabel 840"/>
    <w:qFormat/>
    <w:rPr>
      <w:rFonts w:cs="OpenSymbol"/>
    </w:rPr>
  </w:style>
  <w:style w:type="character" w:customStyle="1" w:styleId="ListLabel841">
    <w:name w:val="ListLabel 841"/>
    <w:qFormat/>
    <w:rPr>
      <w:rFonts w:cs="OpenSymbol"/>
    </w:rPr>
  </w:style>
  <w:style w:type="character" w:customStyle="1" w:styleId="ListLabel842">
    <w:name w:val="ListLabel 842"/>
    <w:qFormat/>
    <w:rPr>
      <w:rFonts w:cs="OpenSymbol"/>
    </w:rPr>
  </w:style>
  <w:style w:type="character" w:customStyle="1" w:styleId="ListLabel843">
    <w:name w:val="ListLabel 843"/>
    <w:qFormat/>
    <w:rPr>
      <w:rFonts w:cs="OpenSymbol"/>
    </w:rPr>
  </w:style>
  <w:style w:type="character" w:customStyle="1" w:styleId="ListLabel844">
    <w:name w:val="ListLabel 844"/>
    <w:qFormat/>
    <w:rPr>
      <w:rFonts w:cs="OpenSymbol"/>
    </w:rPr>
  </w:style>
  <w:style w:type="character" w:customStyle="1" w:styleId="ListLabel845">
    <w:name w:val="ListLabel 845"/>
    <w:qFormat/>
    <w:rPr>
      <w:rFonts w:cs="OpenSymbol"/>
    </w:rPr>
  </w:style>
  <w:style w:type="character" w:customStyle="1" w:styleId="ListLabel846">
    <w:name w:val="ListLabel 846"/>
    <w:qFormat/>
    <w:rPr>
      <w:rFonts w:ascii="Arial" w:hAnsi="Arial" w:cs="OpenSymbol"/>
      <w:sz w:val="22"/>
    </w:rPr>
  </w:style>
  <w:style w:type="character" w:customStyle="1" w:styleId="ListLabel847">
    <w:name w:val="ListLabel 847"/>
    <w:qFormat/>
    <w:rPr>
      <w:rFonts w:cs="OpenSymbol"/>
    </w:rPr>
  </w:style>
  <w:style w:type="character" w:customStyle="1" w:styleId="ListLabel848">
    <w:name w:val="ListLabel 848"/>
    <w:qFormat/>
    <w:rPr>
      <w:rFonts w:cs="OpenSymbol"/>
    </w:rPr>
  </w:style>
  <w:style w:type="character" w:customStyle="1" w:styleId="ListLabel849">
    <w:name w:val="ListLabel 849"/>
    <w:qFormat/>
    <w:rPr>
      <w:rFonts w:cs="OpenSymbol"/>
    </w:rPr>
  </w:style>
  <w:style w:type="character" w:customStyle="1" w:styleId="ListLabel850">
    <w:name w:val="ListLabel 850"/>
    <w:qFormat/>
    <w:rPr>
      <w:rFonts w:cs="OpenSymbol"/>
    </w:rPr>
  </w:style>
  <w:style w:type="character" w:customStyle="1" w:styleId="ListLabel851">
    <w:name w:val="ListLabel 851"/>
    <w:qFormat/>
    <w:rPr>
      <w:rFonts w:cs="OpenSymbol"/>
    </w:rPr>
  </w:style>
  <w:style w:type="character" w:customStyle="1" w:styleId="ListLabel852">
    <w:name w:val="ListLabel 852"/>
    <w:qFormat/>
    <w:rPr>
      <w:rFonts w:cs="OpenSymbol"/>
    </w:rPr>
  </w:style>
  <w:style w:type="character" w:customStyle="1" w:styleId="ListLabel853">
    <w:name w:val="ListLabel 853"/>
    <w:qFormat/>
    <w:rPr>
      <w:rFonts w:cs="OpenSymbol"/>
    </w:rPr>
  </w:style>
  <w:style w:type="character" w:customStyle="1" w:styleId="ListLabel854">
    <w:name w:val="ListLabel 854"/>
    <w:qFormat/>
    <w:rPr>
      <w:rFonts w:cs="OpenSymbol"/>
    </w:rPr>
  </w:style>
  <w:style w:type="character" w:customStyle="1" w:styleId="ListLabel855">
    <w:name w:val="ListLabel 855"/>
    <w:qFormat/>
    <w:rPr>
      <w:rFonts w:ascii="Arial" w:hAnsi="Arial" w:cs="OpenSymbol"/>
      <w:sz w:val="22"/>
    </w:rPr>
  </w:style>
  <w:style w:type="character" w:customStyle="1" w:styleId="ListLabel856">
    <w:name w:val="ListLabel 856"/>
    <w:qFormat/>
    <w:rPr>
      <w:rFonts w:cs="OpenSymbol"/>
    </w:rPr>
  </w:style>
  <w:style w:type="character" w:customStyle="1" w:styleId="ListLabel857">
    <w:name w:val="ListLabel 857"/>
    <w:qFormat/>
    <w:rPr>
      <w:rFonts w:cs="OpenSymbol"/>
    </w:rPr>
  </w:style>
  <w:style w:type="character" w:customStyle="1" w:styleId="ListLabel858">
    <w:name w:val="ListLabel 858"/>
    <w:qFormat/>
    <w:rPr>
      <w:rFonts w:cs="OpenSymbol"/>
    </w:rPr>
  </w:style>
  <w:style w:type="character" w:customStyle="1" w:styleId="ListLabel859">
    <w:name w:val="ListLabel 859"/>
    <w:qFormat/>
    <w:rPr>
      <w:rFonts w:cs="OpenSymbol"/>
    </w:rPr>
  </w:style>
  <w:style w:type="character" w:customStyle="1" w:styleId="ListLabel860">
    <w:name w:val="ListLabel 860"/>
    <w:qFormat/>
    <w:rPr>
      <w:rFonts w:cs="OpenSymbol"/>
    </w:rPr>
  </w:style>
  <w:style w:type="character" w:customStyle="1" w:styleId="ListLabel861">
    <w:name w:val="ListLabel 861"/>
    <w:qFormat/>
    <w:rPr>
      <w:rFonts w:cs="OpenSymbol"/>
    </w:rPr>
  </w:style>
  <w:style w:type="character" w:customStyle="1" w:styleId="ListLabel862">
    <w:name w:val="ListLabel 862"/>
    <w:qFormat/>
    <w:rPr>
      <w:rFonts w:cs="OpenSymbol"/>
    </w:rPr>
  </w:style>
  <w:style w:type="character" w:customStyle="1" w:styleId="ListLabel863">
    <w:name w:val="ListLabel 863"/>
    <w:qFormat/>
    <w:rPr>
      <w:rFonts w:cs="OpenSymbol"/>
    </w:rPr>
  </w:style>
  <w:style w:type="character" w:customStyle="1" w:styleId="ListLabel864">
    <w:name w:val="ListLabel 864"/>
    <w:qFormat/>
    <w:rPr>
      <w:rFonts w:ascii="Arial" w:hAnsi="Arial" w:cs="OpenSymbol"/>
      <w:sz w:val="22"/>
    </w:rPr>
  </w:style>
  <w:style w:type="character" w:customStyle="1" w:styleId="ListLabel865">
    <w:name w:val="ListLabel 865"/>
    <w:qFormat/>
    <w:rPr>
      <w:rFonts w:cs="OpenSymbol"/>
    </w:rPr>
  </w:style>
  <w:style w:type="character" w:customStyle="1" w:styleId="ListLabel866">
    <w:name w:val="ListLabel 866"/>
    <w:qFormat/>
    <w:rPr>
      <w:rFonts w:cs="OpenSymbol"/>
    </w:rPr>
  </w:style>
  <w:style w:type="character" w:customStyle="1" w:styleId="ListLabel867">
    <w:name w:val="ListLabel 867"/>
    <w:qFormat/>
    <w:rPr>
      <w:rFonts w:cs="OpenSymbol"/>
    </w:rPr>
  </w:style>
  <w:style w:type="character" w:customStyle="1" w:styleId="ListLabel868">
    <w:name w:val="ListLabel 868"/>
    <w:qFormat/>
    <w:rPr>
      <w:rFonts w:cs="OpenSymbol"/>
    </w:rPr>
  </w:style>
  <w:style w:type="character" w:customStyle="1" w:styleId="ListLabel869">
    <w:name w:val="ListLabel 869"/>
    <w:qFormat/>
    <w:rPr>
      <w:rFonts w:cs="OpenSymbol"/>
    </w:rPr>
  </w:style>
  <w:style w:type="character" w:customStyle="1" w:styleId="ListLabel870">
    <w:name w:val="ListLabel 870"/>
    <w:qFormat/>
    <w:rPr>
      <w:rFonts w:cs="OpenSymbol"/>
    </w:rPr>
  </w:style>
  <w:style w:type="character" w:customStyle="1" w:styleId="ListLabel871">
    <w:name w:val="ListLabel 871"/>
    <w:qFormat/>
    <w:rPr>
      <w:rFonts w:cs="OpenSymbol"/>
    </w:rPr>
  </w:style>
  <w:style w:type="character" w:customStyle="1" w:styleId="ListLabel872">
    <w:name w:val="ListLabel 872"/>
    <w:qFormat/>
    <w:rPr>
      <w:rFonts w:cs="OpenSymbol"/>
    </w:rPr>
  </w:style>
  <w:style w:type="character" w:customStyle="1" w:styleId="ListLabel873">
    <w:name w:val="ListLabel 873"/>
    <w:qFormat/>
    <w:rPr>
      <w:rFonts w:ascii="Arial" w:hAnsi="Arial" w:cs="OpenSymbol"/>
      <w:sz w:val="22"/>
    </w:rPr>
  </w:style>
  <w:style w:type="character" w:customStyle="1" w:styleId="ListLabel874">
    <w:name w:val="ListLabel 874"/>
    <w:qFormat/>
    <w:rPr>
      <w:rFonts w:cs="OpenSymbol"/>
    </w:rPr>
  </w:style>
  <w:style w:type="character" w:customStyle="1" w:styleId="ListLabel875">
    <w:name w:val="ListLabel 875"/>
    <w:qFormat/>
    <w:rPr>
      <w:rFonts w:cs="OpenSymbol"/>
    </w:rPr>
  </w:style>
  <w:style w:type="character" w:customStyle="1" w:styleId="ListLabel876">
    <w:name w:val="ListLabel 876"/>
    <w:qFormat/>
    <w:rPr>
      <w:rFonts w:cs="OpenSymbol"/>
    </w:rPr>
  </w:style>
  <w:style w:type="character" w:customStyle="1" w:styleId="ListLabel877">
    <w:name w:val="ListLabel 877"/>
    <w:qFormat/>
    <w:rPr>
      <w:rFonts w:cs="OpenSymbol"/>
    </w:rPr>
  </w:style>
  <w:style w:type="character" w:customStyle="1" w:styleId="ListLabel878">
    <w:name w:val="ListLabel 878"/>
    <w:qFormat/>
    <w:rPr>
      <w:rFonts w:cs="OpenSymbol"/>
    </w:rPr>
  </w:style>
  <w:style w:type="character" w:customStyle="1" w:styleId="ListLabel879">
    <w:name w:val="ListLabel 879"/>
    <w:qFormat/>
    <w:rPr>
      <w:rFonts w:cs="OpenSymbol"/>
    </w:rPr>
  </w:style>
  <w:style w:type="character" w:customStyle="1" w:styleId="ListLabel880">
    <w:name w:val="ListLabel 880"/>
    <w:qFormat/>
    <w:rPr>
      <w:rFonts w:cs="OpenSymbol"/>
    </w:rPr>
  </w:style>
  <w:style w:type="character" w:customStyle="1" w:styleId="ListLabel881">
    <w:name w:val="ListLabel 881"/>
    <w:qFormat/>
    <w:rPr>
      <w:rFonts w:cs="OpenSymbol"/>
    </w:rPr>
  </w:style>
  <w:style w:type="character" w:customStyle="1" w:styleId="ListLabel882">
    <w:name w:val="ListLabel 882"/>
    <w:qFormat/>
    <w:rPr>
      <w:rFonts w:cs="OpenSymbol"/>
    </w:rPr>
  </w:style>
  <w:style w:type="character" w:customStyle="1" w:styleId="ListLabel883">
    <w:name w:val="ListLabel 883"/>
    <w:qFormat/>
    <w:rPr>
      <w:rFonts w:cs="OpenSymbol"/>
    </w:rPr>
  </w:style>
  <w:style w:type="character" w:customStyle="1" w:styleId="ListLabel884">
    <w:name w:val="ListLabel 884"/>
    <w:qFormat/>
    <w:rPr>
      <w:rFonts w:cs="OpenSymbol"/>
    </w:rPr>
  </w:style>
  <w:style w:type="character" w:customStyle="1" w:styleId="ListLabel885">
    <w:name w:val="ListLabel 885"/>
    <w:qFormat/>
    <w:rPr>
      <w:rFonts w:cs="OpenSymbol"/>
    </w:rPr>
  </w:style>
  <w:style w:type="character" w:customStyle="1" w:styleId="ListLabel886">
    <w:name w:val="ListLabel 886"/>
    <w:qFormat/>
    <w:rPr>
      <w:rFonts w:cs="OpenSymbol"/>
    </w:rPr>
  </w:style>
  <w:style w:type="character" w:customStyle="1" w:styleId="ListLabel887">
    <w:name w:val="ListLabel 887"/>
    <w:qFormat/>
    <w:rPr>
      <w:rFonts w:cs="OpenSymbol"/>
    </w:rPr>
  </w:style>
  <w:style w:type="character" w:customStyle="1" w:styleId="ListLabel888">
    <w:name w:val="ListLabel 888"/>
    <w:qFormat/>
    <w:rPr>
      <w:rFonts w:cs="OpenSymbol"/>
    </w:rPr>
  </w:style>
  <w:style w:type="character" w:customStyle="1" w:styleId="ListLabel889">
    <w:name w:val="ListLabel 889"/>
    <w:qFormat/>
    <w:rPr>
      <w:rFonts w:cs="OpenSymbol"/>
    </w:rPr>
  </w:style>
  <w:style w:type="character" w:customStyle="1" w:styleId="ListLabel890">
    <w:name w:val="ListLabel 890"/>
    <w:qFormat/>
    <w:rPr>
      <w:rFonts w:cs="OpenSymbol"/>
    </w:rPr>
  </w:style>
  <w:style w:type="character" w:customStyle="1" w:styleId="ListLabel891">
    <w:name w:val="ListLabel 891"/>
    <w:qFormat/>
    <w:rPr>
      <w:rFonts w:ascii="Cambria" w:hAnsi="Cambria" w:cs="OpenSymbol"/>
      <w:b w:val="0"/>
      <w:sz w:val="20"/>
    </w:rPr>
  </w:style>
  <w:style w:type="character" w:customStyle="1" w:styleId="ListLabel892">
    <w:name w:val="ListLabel 892"/>
    <w:qFormat/>
    <w:rPr>
      <w:rFonts w:cs="OpenSymbol"/>
    </w:rPr>
  </w:style>
  <w:style w:type="character" w:customStyle="1" w:styleId="ListLabel893">
    <w:name w:val="ListLabel 893"/>
    <w:qFormat/>
    <w:rPr>
      <w:rFonts w:cs="OpenSymbol"/>
    </w:rPr>
  </w:style>
  <w:style w:type="character" w:customStyle="1" w:styleId="ListLabel894">
    <w:name w:val="ListLabel 894"/>
    <w:qFormat/>
    <w:rPr>
      <w:rFonts w:cs="OpenSymbol"/>
    </w:rPr>
  </w:style>
  <w:style w:type="character" w:customStyle="1" w:styleId="ListLabel895">
    <w:name w:val="ListLabel 895"/>
    <w:qFormat/>
    <w:rPr>
      <w:rFonts w:cs="OpenSymbol"/>
    </w:rPr>
  </w:style>
  <w:style w:type="character" w:customStyle="1" w:styleId="ListLabel896">
    <w:name w:val="ListLabel 896"/>
    <w:qFormat/>
    <w:rPr>
      <w:rFonts w:cs="OpenSymbol"/>
    </w:rPr>
  </w:style>
  <w:style w:type="character" w:customStyle="1" w:styleId="ListLabel897">
    <w:name w:val="ListLabel 897"/>
    <w:qFormat/>
    <w:rPr>
      <w:rFonts w:cs="OpenSymbol"/>
    </w:rPr>
  </w:style>
  <w:style w:type="character" w:customStyle="1" w:styleId="ListLabel898">
    <w:name w:val="ListLabel 898"/>
    <w:qFormat/>
    <w:rPr>
      <w:rFonts w:cs="OpenSymbol"/>
    </w:rPr>
  </w:style>
  <w:style w:type="character" w:customStyle="1" w:styleId="ListLabel899">
    <w:name w:val="ListLabel 899"/>
    <w:qFormat/>
    <w:rPr>
      <w:rFonts w:cs="OpenSymbol"/>
    </w:rPr>
  </w:style>
  <w:style w:type="character" w:customStyle="1" w:styleId="ListLabel900">
    <w:name w:val="ListLabel 900"/>
    <w:qFormat/>
    <w:rPr>
      <w:rFonts w:ascii="Arial" w:hAnsi="Arial" w:cs="OpenSymbol"/>
      <w:sz w:val="22"/>
    </w:rPr>
  </w:style>
  <w:style w:type="character" w:customStyle="1" w:styleId="ListLabel901">
    <w:name w:val="ListLabel 901"/>
    <w:qFormat/>
    <w:rPr>
      <w:b/>
      <w:bCs/>
      <w:i/>
      <w:iCs/>
    </w:rPr>
  </w:style>
  <w:style w:type="character" w:customStyle="1" w:styleId="ListLabel902">
    <w:name w:val="ListLabel 902"/>
    <w:qFormat/>
    <w:rPr>
      <w:rFonts w:cs="OpenSymbol"/>
      <w:sz w:val="22"/>
    </w:rPr>
  </w:style>
  <w:style w:type="character" w:customStyle="1" w:styleId="ListLabel903">
    <w:name w:val="ListLabel 903"/>
    <w:qFormat/>
    <w:rPr>
      <w:rFonts w:cs="Symbol"/>
    </w:rPr>
  </w:style>
  <w:style w:type="character" w:customStyle="1" w:styleId="ListLabel904">
    <w:name w:val="ListLabel 904"/>
    <w:qFormat/>
    <w:rPr>
      <w:rFonts w:cs="Courier New"/>
    </w:rPr>
  </w:style>
  <w:style w:type="character" w:customStyle="1" w:styleId="ListLabel905">
    <w:name w:val="ListLabel 905"/>
    <w:qFormat/>
    <w:rPr>
      <w:rFonts w:cs="Wingdings"/>
    </w:rPr>
  </w:style>
  <w:style w:type="character" w:customStyle="1" w:styleId="ListLabel906">
    <w:name w:val="ListLabel 906"/>
    <w:qFormat/>
    <w:rPr>
      <w:rFonts w:cs="Symbol"/>
    </w:rPr>
  </w:style>
  <w:style w:type="character" w:customStyle="1" w:styleId="ListLabel907">
    <w:name w:val="ListLabel 907"/>
    <w:qFormat/>
    <w:rPr>
      <w:rFonts w:cs="Courier New"/>
    </w:rPr>
  </w:style>
  <w:style w:type="character" w:customStyle="1" w:styleId="ListLabel908">
    <w:name w:val="ListLabel 908"/>
    <w:qFormat/>
    <w:rPr>
      <w:rFonts w:cs="Wingdings"/>
    </w:rPr>
  </w:style>
  <w:style w:type="character" w:customStyle="1" w:styleId="ListLabel909">
    <w:name w:val="ListLabel 909"/>
    <w:qFormat/>
    <w:rPr>
      <w:rFonts w:ascii="Arial" w:hAnsi="Arial" w:cs="Symbol"/>
      <w:sz w:val="22"/>
    </w:rPr>
  </w:style>
  <w:style w:type="character" w:customStyle="1" w:styleId="ListLabel910">
    <w:name w:val="ListLabel 910"/>
    <w:qFormat/>
    <w:rPr>
      <w:rFonts w:cs="Courier New"/>
    </w:rPr>
  </w:style>
  <w:style w:type="character" w:customStyle="1" w:styleId="ListLabel911">
    <w:name w:val="ListLabel 911"/>
    <w:qFormat/>
    <w:rPr>
      <w:rFonts w:cs="Wingdings"/>
    </w:rPr>
  </w:style>
  <w:style w:type="character" w:customStyle="1" w:styleId="ListLabel912">
    <w:name w:val="ListLabel 912"/>
    <w:qFormat/>
    <w:rPr>
      <w:rFonts w:cs="Symbol"/>
    </w:rPr>
  </w:style>
  <w:style w:type="character" w:customStyle="1" w:styleId="ListLabel913">
    <w:name w:val="ListLabel 913"/>
    <w:qFormat/>
    <w:rPr>
      <w:rFonts w:cs="Courier New"/>
    </w:rPr>
  </w:style>
  <w:style w:type="character" w:customStyle="1" w:styleId="ListLabel914">
    <w:name w:val="ListLabel 914"/>
    <w:qFormat/>
    <w:rPr>
      <w:rFonts w:cs="Wingdings"/>
    </w:rPr>
  </w:style>
  <w:style w:type="character" w:customStyle="1" w:styleId="ListLabel915">
    <w:name w:val="ListLabel 915"/>
    <w:qFormat/>
    <w:rPr>
      <w:rFonts w:cs="Symbol"/>
    </w:rPr>
  </w:style>
  <w:style w:type="character" w:customStyle="1" w:styleId="ListLabel916">
    <w:name w:val="ListLabel 916"/>
    <w:qFormat/>
    <w:rPr>
      <w:rFonts w:cs="Courier New"/>
    </w:rPr>
  </w:style>
  <w:style w:type="character" w:customStyle="1" w:styleId="ListLabel917">
    <w:name w:val="ListLabel 917"/>
    <w:qFormat/>
    <w:rPr>
      <w:rFonts w:cs="Wingdings"/>
    </w:rPr>
  </w:style>
  <w:style w:type="character" w:customStyle="1" w:styleId="ListLabel918">
    <w:name w:val="ListLabel 918"/>
    <w:qFormat/>
    <w:rPr>
      <w:rFonts w:ascii="Arial" w:hAnsi="Arial"/>
      <w:b/>
      <w:bCs/>
      <w:i/>
      <w:iCs/>
      <w:sz w:val="22"/>
    </w:rPr>
  </w:style>
  <w:style w:type="character" w:customStyle="1" w:styleId="ListLabel919">
    <w:name w:val="ListLabel 919"/>
    <w:qFormat/>
    <w:rPr>
      <w:rFonts w:ascii="Arial" w:hAnsi="Arial"/>
      <w:b/>
      <w:i/>
      <w:sz w:val="22"/>
    </w:rPr>
  </w:style>
  <w:style w:type="character" w:customStyle="1" w:styleId="ListLabel920">
    <w:name w:val="ListLabel 920"/>
    <w:qFormat/>
    <w:rPr>
      <w:rFonts w:cs="OpenSymbol"/>
    </w:rPr>
  </w:style>
  <w:style w:type="character" w:customStyle="1" w:styleId="ListLabel921">
    <w:name w:val="ListLabel 921"/>
    <w:qFormat/>
    <w:rPr>
      <w:rFonts w:ascii="Arial" w:hAnsi="Arial" w:cs="OpenSymbol"/>
      <w:sz w:val="20"/>
    </w:rPr>
  </w:style>
  <w:style w:type="character" w:customStyle="1" w:styleId="ListLabel922">
    <w:name w:val="ListLabel 922"/>
    <w:qFormat/>
    <w:rPr>
      <w:rFonts w:cs="OpenSymbol"/>
    </w:rPr>
  </w:style>
  <w:style w:type="character" w:customStyle="1" w:styleId="ListLabel923">
    <w:name w:val="ListLabel 923"/>
    <w:qFormat/>
    <w:rPr>
      <w:rFonts w:cs="OpenSymbol"/>
    </w:rPr>
  </w:style>
  <w:style w:type="character" w:customStyle="1" w:styleId="ListLabel924">
    <w:name w:val="ListLabel 924"/>
    <w:qFormat/>
    <w:rPr>
      <w:rFonts w:cs="OpenSymbol"/>
    </w:rPr>
  </w:style>
  <w:style w:type="character" w:customStyle="1" w:styleId="ListLabel925">
    <w:name w:val="ListLabel 925"/>
    <w:qFormat/>
    <w:rPr>
      <w:rFonts w:cs="OpenSymbol"/>
    </w:rPr>
  </w:style>
  <w:style w:type="character" w:customStyle="1" w:styleId="ListLabel926">
    <w:name w:val="ListLabel 926"/>
    <w:qFormat/>
    <w:rPr>
      <w:rFonts w:cs="OpenSymbol"/>
    </w:rPr>
  </w:style>
  <w:style w:type="character" w:customStyle="1" w:styleId="ListLabel927">
    <w:name w:val="ListLabel 927"/>
    <w:qFormat/>
    <w:rPr>
      <w:rFonts w:cs="OpenSymbol"/>
    </w:rPr>
  </w:style>
  <w:style w:type="character" w:customStyle="1" w:styleId="ListLabel928">
    <w:name w:val="ListLabel 928"/>
    <w:qFormat/>
    <w:rPr>
      <w:rFonts w:cs="OpenSymbol"/>
    </w:rPr>
  </w:style>
  <w:style w:type="character" w:customStyle="1" w:styleId="ListLabel929">
    <w:name w:val="ListLabel 929"/>
    <w:qFormat/>
    <w:rPr>
      <w:rFonts w:ascii="Arial" w:hAnsi="Arial" w:cs="OpenSymbol"/>
      <w:sz w:val="22"/>
    </w:rPr>
  </w:style>
  <w:style w:type="character" w:customStyle="1" w:styleId="ListLabel930">
    <w:name w:val="ListLabel 930"/>
    <w:qFormat/>
    <w:rPr>
      <w:rFonts w:cs="OpenSymbol"/>
    </w:rPr>
  </w:style>
  <w:style w:type="character" w:customStyle="1" w:styleId="ListLabel931">
    <w:name w:val="ListLabel 931"/>
    <w:qFormat/>
    <w:rPr>
      <w:rFonts w:cs="OpenSymbol"/>
    </w:rPr>
  </w:style>
  <w:style w:type="character" w:customStyle="1" w:styleId="ListLabel932">
    <w:name w:val="ListLabel 932"/>
    <w:qFormat/>
    <w:rPr>
      <w:rFonts w:cs="OpenSymbol"/>
    </w:rPr>
  </w:style>
  <w:style w:type="character" w:customStyle="1" w:styleId="ListLabel933">
    <w:name w:val="ListLabel 933"/>
    <w:qFormat/>
    <w:rPr>
      <w:rFonts w:cs="OpenSymbol"/>
    </w:rPr>
  </w:style>
  <w:style w:type="character" w:customStyle="1" w:styleId="ListLabel934">
    <w:name w:val="ListLabel 934"/>
    <w:qFormat/>
    <w:rPr>
      <w:rFonts w:cs="OpenSymbol"/>
    </w:rPr>
  </w:style>
  <w:style w:type="character" w:customStyle="1" w:styleId="ListLabel935">
    <w:name w:val="ListLabel 935"/>
    <w:qFormat/>
    <w:rPr>
      <w:rFonts w:cs="OpenSymbol"/>
    </w:rPr>
  </w:style>
  <w:style w:type="character" w:customStyle="1" w:styleId="ListLabel936">
    <w:name w:val="ListLabel 936"/>
    <w:qFormat/>
    <w:rPr>
      <w:rFonts w:cs="OpenSymbol"/>
    </w:rPr>
  </w:style>
  <w:style w:type="character" w:customStyle="1" w:styleId="ListLabel937">
    <w:name w:val="ListLabel 937"/>
    <w:qFormat/>
    <w:rPr>
      <w:rFonts w:cs="OpenSymbol"/>
    </w:rPr>
  </w:style>
  <w:style w:type="character" w:customStyle="1" w:styleId="ListLabel938">
    <w:name w:val="ListLabel 938"/>
    <w:qFormat/>
    <w:rPr>
      <w:rFonts w:ascii="Arial" w:hAnsi="Arial" w:cs="OpenSymbol"/>
      <w:sz w:val="20"/>
    </w:rPr>
  </w:style>
  <w:style w:type="character" w:customStyle="1" w:styleId="ListLabel939">
    <w:name w:val="ListLabel 939"/>
    <w:qFormat/>
    <w:rPr>
      <w:rFonts w:cs="OpenSymbol"/>
    </w:rPr>
  </w:style>
  <w:style w:type="character" w:customStyle="1" w:styleId="ListLabel940">
    <w:name w:val="ListLabel 940"/>
    <w:qFormat/>
    <w:rPr>
      <w:rFonts w:cs="OpenSymbol"/>
    </w:rPr>
  </w:style>
  <w:style w:type="character" w:customStyle="1" w:styleId="ListLabel941">
    <w:name w:val="ListLabel 941"/>
    <w:qFormat/>
    <w:rPr>
      <w:rFonts w:cs="OpenSymbol"/>
    </w:rPr>
  </w:style>
  <w:style w:type="character" w:customStyle="1" w:styleId="ListLabel942">
    <w:name w:val="ListLabel 942"/>
    <w:qFormat/>
    <w:rPr>
      <w:rFonts w:cs="OpenSymbol"/>
    </w:rPr>
  </w:style>
  <w:style w:type="character" w:customStyle="1" w:styleId="ListLabel943">
    <w:name w:val="ListLabel 943"/>
    <w:qFormat/>
    <w:rPr>
      <w:rFonts w:cs="OpenSymbol"/>
    </w:rPr>
  </w:style>
  <w:style w:type="character" w:customStyle="1" w:styleId="ListLabel944">
    <w:name w:val="ListLabel 944"/>
    <w:qFormat/>
    <w:rPr>
      <w:rFonts w:cs="OpenSymbol"/>
    </w:rPr>
  </w:style>
  <w:style w:type="character" w:customStyle="1" w:styleId="ListLabel945">
    <w:name w:val="ListLabel 945"/>
    <w:qFormat/>
    <w:rPr>
      <w:rFonts w:cs="OpenSymbol"/>
    </w:rPr>
  </w:style>
  <w:style w:type="character" w:customStyle="1" w:styleId="ListLabel946">
    <w:name w:val="ListLabel 946"/>
    <w:qFormat/>
    <w:rPr>
      <w:rFonts w:cs="OpenSymbol"/>
    </w:rPr>
  </w:style>
  <w:style w:type="character" w:customStyle="1" w:styleId="ListLabel947">
    <w:name w:val="ListLabel 947"/>
    <w:qFormat/>
    <w:rPr>
      <w:rFonts w:ascii="Arial" w:hAnsi="Arial" w:cs="OpenSymbol"/>
      <w:sz w:val="22"/>
    </w:rPr>
  </w:style>
  <w:style w:type="character" w:customStyle="1" w:styleId="ListLabel948">
    <w:name w:val="ListLabel 948"/>
    <w:qFormat/>
    <w:rPr>
      <w:rFonts w:cs="OpenSymbol"/>
    </w:rPr>
  </w:style>
  <w:style w:type="character" w:customStyle="1" w:styleId="ListLabel949">
    <w:name w:val="ListLabel 949"/>
    <w:qFormat/>
    <w:rPr>
      <w:rFonts w:cs="OpenSymbol"/>
    </w:rPr>
  </w:style>
  <w:style w:type="character" w:customStyle="1" w:styleId="ListLabel950">
    <w:name w:val="ListLabel 950"/>
    <w:qFormat/>
    <w:rPr>
      <w:rFonts w:cs="OpenSymbol"/>
    </w:rPr>
  </w:style>
  <w:style w:type="character" w:customStyle="1" w:styleId="ListLabel951">
    <w:name w:val="ListLabel 951"/>
    <w:qFormat/>
    <w:rPr>
      <w:rFonts w:cs="OpenSymbol"/>
    </w:rPr>
  </w:style>
  <w:style w:type="character" w:customStyle="1" w:styleId="ListLabel952">
    <w:name w:val="ListLabel 952"/>
    <w:qFormat/>
    <w:rPr>
      <w:rFonts w:cs="OpenSymbol"/>
    </w:rPr>
  </w:style>
  <w:style w:type="character" w:customStyle="1" w:styleId="ListLabel953">
    <w:name w:val="ListLabel 953"/>
    <w:qFormat/>
    <w:rPr>
      <w:rFonts w:cs="OpenSymbol"/>
    </w:rPr>
  </w:style>
  <w:style w:type="character" w:customStyle="1" w:styleId="ListLabel954">
    <w:name w:val="ListLabel 954"/>
    <w:qFormat/>
    <w:rPr>
      <w:rFonts w:cs="OpenSymbol"/>
    </w:rPr>
  </w:style>
  <w:style w:type="character" w:customStyle="1" w:styleId="ListLabel955">
    <w:name w:val="ListLabel 955"/>
    <w:qFormat/>
    <w:rPr>
      <w:rFonts w:cs="OpenSymbol"/>
    </w:rPr>
  </w:style>
  <w:style w:type="character" w:customStyle="1" w:styleId="ListLabel956">
    <w:name w:val="ListLabel 956"/>
    <w:qFormat/>
    <w:rPr>
      <w:rFonts w:ascii="Arial" w:hAnsi="Arial" w:cs="OpenSymbol"/>
      <w:sz w:val="20"/>
    </w:rPr>
  </w:style>
  <w:style w:type="character" w:customStyle="1" w:styleId="ListLabel957">
    <w:name w:val="ListLabel 957"/>
    <w:qFormat/>
    <w:rPr>
      <w:rFonts w:cs="OpenSymbol"/>
    </w:rPr>
  </w:style>
  <w:style w:type="character" w:customStyle="1" w:styleId="ListLabel958">
    <w:name w:val="ListLabel 958"/>
    <w:qFormat/>
    <w:rPr>
      <w:rFonts w:cs="OpenSymbol"/>
    </w:rPr>
  </w:style>
  <w:style w:type="character" w:customStyle="1" w:styleId="ListLabel959">
    <w:name w:val="ListLabel 959"/>
    <w:qFormat/>
    <w:rPr>
      <w:rFonts w:cs="OpenSymbol"/>
    </w:rPr>
  </w:style>
  <w:style w:type="character" w:customStyle="1" w:styleId="ListLabel960">
    <w:name w:val="ListLabel 960"/>
    <w:qFormat/>
    <w:rPr>
      <w:rFonts w:cs="OpenSymbol"/>
    </w:rPr>
  </w:style>
  <w:style w:type="character" w:customStyle="1" w:styleId="ListLabel961">
    <w:name w:val="ListLabel 961"/>
    <w:qFormat/>
    <w:rPr>
      <w:rFonts w:cs="OpenSymbol"/>
    </w:rPr>
  </w:style>
  <w:style w:type="character" w:customStyle="1" w:styleId="ListLabel962">
    <w:name w:val="ListLabel 962"/>
    <w:qFormat/>
    <w:rPr>
      <w:rFonts w:cs="OpenSymbol"/>
    </w:rPr>
  </w:style>
  <w:style w:type="character" w:customStyle="1" w:styleId="ListLabel963">
    <w:name w:val="ListLabel 963"/>
    <w:qFormat/>
    <w:rPr>
      <w:rFonts w:cs="OpenSymbol"/>
    </w:rPr>
  </w:style>
  <w:style w:type="character" w:customStyle="1" w:styleId="ListLabel964">
    <w:name w:val="ListLabel 964"/>
    <w:qFormat/>
    <w:rPr>
      <w:rFonts w:cs="OpenSymbol"/>
    </w:rPr>
  </w:style>
  <w:style w:type="character" w:customStyle="1" w:styleId="ListLabel965">
    <w:name w:val="ListLabel 965"/>
    <w:qFormat/>
    <w:rPr>
      <w:rFonts w:ascii="Arial" w:hAnsi="Arial" w:cs="OpenSymbol"/>
      <w:sz w:val="20"/>
    </w:rPr>
  </w:style>
  <w:style w:type="character" w:customStyle="1" w:styleId="ListLabel966">
    <w:name w:val="ListLabel 966"/>
    <w:qFormat/>
    <w:rPr>
      <w:rFonts w:cs="OpenSymbol"/>
    </w:rPr>
  </w:style>
  <w:style w:type="character" w:customStyle="1" w:styleId="ListLabel967">
    <w:name w:val="ListLabel 967"/>
    <w:qFormat/>
    <w:rPr>
      <w:rFonts w:cs="OpenSymbol"/>
    </w:rPr>
  </w:style>
  <w:style w:type="character" w:customStyle="1" w:styleId="ListLabel968">
    <w:name w:val="ListLabel 968"/>
    <w:qFormat/>
    <w:rPr>
      <w:rFonts w:cs="OpenSymbol"/>
    </w:rPr>
  </w:style>
  <w:style w:type="character" w:customStyle="1" w:styleId="ListLabel969">
    <w:name w:val="ListLabel 969"/>
    <w:qFormat/>
    <w:rPr>
      <w:rFonts w:cs="OpenSymbol"/>
    </w:rPr>
  </w:style>
  <w:style w:type="character" w:customStyle="1" w:styleId="ListLabel970">
    <w:name w:val="ListLabel 970"/>
    <w:qFormat/>
    <w:rPr>
      <w:rFonts w:cs="OpenSymbol"/>
    </w:rPr>
  </w:style>
  <w:style w:type="character" w:customStyle="1" w:styleId="ListLabel971">
    <w:name w:val="ListLabel 971"/>
    <w:qFormat/>
    <w:rPr>
      <w:rFonts w:cs="OpenSymbol"/>
    </w:rPr>
  </w:style>
  <w:style w:type="character" w:customStyle="1" w:styleId="ListLabel972">
    <w:name w:val="ListLabel 972"/>
    <w:qFormat/>
    <w:rPr>
      <w:rFonts w:cs="OpenSymbol"/>
    </w:rPr>
  </w:style>
  <w:style w:type="character" w:customStyle="1" w:styleId="ListLabel973">
    <w:name w:val="ListLabel 973"/>
    <w:qFormat/>
    <w:rPr>
      <w:rFonts w:cs="OpenSymbol"/>
    </w:rPr>
  </w:style>
  <w:style w:type="character" w:customStyle="1" w:styleId="ListLabel974">
    <w:name w:val="ListLabel 974"/>
    <w:qFormat/>
    <w:rPr>
      <w:rFonts w:ascii="Arial" w:hAnsi="Arial" w:cs="OpenSymbol"/>
      <w:sz w:val="22"/>
    </w:rPr>
  </w:style>
  <w:style w:type="character" w:customStyle="1" w:styleId="ListLabel975">
    <w:name w:val="ListLabel 975"/>
    <w:qFormat/>
    <w:rPr>
      <w:rFonts w:cs="OpenSymbol"/>
    </w:rPr>
  </w:style>
  <w:style w:type="character" w:customStyle="1" w:styleId="ListLabel976">
    <w:name w:val="ListLabel 976"/>
    <w:qFormat/>
    <w:rPr>
      <w:rFonts w:cs="OpenSymbol"/>
    </w:rPr>
  </w:style>
  <w:style w:type="character" w:customStyle="1" w:styleId="ListLabel977">
    <w:name w:val="ListLabel 977"/>
    <w:qFormat/>
    <w:rPr>
      <w:rFonts w:cs="OpenSymbol"/>
    </w:rPr>
  </w:style>
  <w:style w:type="character" w:customStyle="1" w:styleId="ListLabel978">
    <w:name w:val="ListLabel 978"/>
    <w:qFormat/>
    <w:rPr>
      <w:rFonts w:cs="OpenSymbol"/>
    </w:rPr>
  </w:style>
  <w:style w:type="character" w:customStyle="1" w:styleId="ListLabel979">
    <w:name w:val="ListLabel 979"/>
    <w:qFormat/>
    <w:rPr>
      <w:rFonts w:cs="OpenSymbol"/>
    </w:rPr>
  </w:style>
  <w:style w:type="character" w:customStyle="1" w:styleId="ListLabel980">
    <w:name w:val="ListLabel 980"/>
    <w:qFormat/>
    <w:rPr>
      <w:rFonts w:cs="OpenSymbol"/>
    </w:rPr>
  </w:style>
  <w:style w:type="character" w:customStyle="1" w:styleId="ListLabel981">
    <w:name w:val="ListLabel 981"/>
    <w:qFormat/>
    <w:rPr>
      <w:rFonts w:cs="OpenSymbol"/>
    </w:rPr>
  </w:style>
  <w:style w:type="character" w:customStyle="1" w:styleId="ListLabel982">
    <w:name w:val="ListLabel 982"/>
    <w:qFormat/>
    <w:rPr>
      <w:rFonts w:cs="OpenSymbol"/>
    </w:rPr>
  </w:style>
  <w:style w:type="character" w:customStyle="1" w:styleId="ListLabel983">
    <w:name w:val="ListLabel 983"/>
    <w:qFormat/>
    <w:rPr>
      <w:rFonts w:ascii="Arial" w:hAnsi="Arial" w:cs="OpenSymbol"/>
      <w:sz w:val="22"/>
    </w:rPr>
  </w:style>
  <w:style w:type="character" w:customStyle="1" w:styleId="ListLabel984">
    <w:name w:val="ListLabel 984"/>
    <w:qFormat/>
    <w:rPr>
      <w:rFonts w:cs="OpenSymbol"/>
    </w:rPr>
  </w:style>
  <w:style w:type="character" w:customStyle="1" w:styleId="ListLabel985">
    <w:name w:val="ListLabel 985"/>
    <w:qFormat/>
    <w:rPr>
      <w:rFonts w:cs="OpenSymbol"/>
    </w:rPr>
  </w:style>
  <w:style w:type="character" w:customStyle="1" w:styleId="ListLabel986">
    <w:name w:val="ListLabel 986"/>
    <w:qFormat/>
    <w:rPr>
      <w:rFonts w:cs="OpenSymbol"/>
    </w:rPr>
  </w:style>
  <w:style w:type="character" w:customStyle="1" w:styleId="ListLabel987">
    <w:name w:val="ListLabel 987"/>
    <w:qFormat/>
    <w:rPr>
      <w:rFonts w:cs="OpenSymbol"/>
    </w:rPr>
  </w:style>
  <w:style w:type="character" w:customStyle="1" w:styleId="ListLabel988">
    <w:name w:val="ListLabel 988"/>
    <w:qFormat/>
    <w:rPr>
      <w:rFonts w:cs="OpenSymbol"/>
    </w:rPr>
  </w:style>
  <w:style w:type="character" w:customStyle="1" w:styleId="ListLabel989">
    <w:name w:val="ListLabel 989"/>
    <w:qFormat/>
    <w:rPr>
      <w:rFonts w:cs="OpenSymbol"/>
    </w:rPr>
  </w:style>
  <w:style w:type="character" w:customStyle="1" w:styleId="ListLabel990">
    <w:name w:val="ListLabel 990"/>
    <w:qFormat/>
    <w:rPr>
      <w:rFonts w:cs="OpenSymbol"/>
    </w:rPr>
  </w:style>
  <w:style w:type="character" w:customStyle="1" w:styleId="ListLabel991">
    <w:name w:val="ListLabel 991"/>
    <w:qFormat/>
    <w:rPr>
      <w:rFonts w:cs="OpenSymbol"/>
    </w:rPr>
  </w:style>
  <w:style w:type="character" w:customStyle="1" w:styleId="ListLabel992">
    <w:name w:val="ListLabel 992"/>
    <w:qFormat/>
    <w:rPr>
      <w:rFonts w:ascii="Arial" w:hAnsi="Arial" w:cs="OpenSymbol"/>
      <w:sz w:val="22"/>
    </w:rPr>
  </w:style>
  <w:style w:type="character" w:customStyle="1" w:styleId="ListLabel993">
    <w:name w:val="ListLabel 993"/>
    <w:qFormat/>
    <w:rPr>
      <w:rFonts w:cs="OpenSymbol"/>
    </w:rPr>
  </w:style>
  <w:style w:type="character" w:customStyle="1" w:styleId="ListLabel994">
    <w:name w:val="ListLabel 994"/>
    <w:qFormat/>
    <w:rPr>
      <w:rFonts w:cs="OpenSymbol"/>
    </w:rPr>
  </w:style>
  <w:style w:type="character" w:customStyle="1" w:styleId="ListLabel995">
    <w:name w:val="ListLabel 995"/>
    <w:qFormat/>
    <w:rPr>
      <w:rFonts w:cs="OpenSymbol"/>
    </w:rPr>
  </w:style>
  <w:style w:type="character" w:customStyle="1" w:styleId="ListLabel996">
    <w:name w:val="ListLabel 996"/>
    <w:qFormat/>
    <w:rPr>
      <w:rFonts w:cs="OpenSymbol"/>
    </w:rPr>
  </w:style>
  <w:style w:type="character" w:customStyle="1" w:styleId="ListLabel997">
    <w:name w:val="ListLabel 997"/>
    <w:qFormat/>
    <w:rPr>
      <w:rFonts w:cs="OpenSymbol"/>
    </w:rPr>
  </w:style>
  <w:style w:type="character" w:customStyle="1" w:styleId="ListLabel998">
    <w:name w:val="ListLabel 998"/>
    <w:qFormat/>
    <w:rPr>
      <w:rFonts w:cs="OpenSymbol"/>
    </w:rPr>
  </w:style>
  <w:style w:type="character" w:customStyle="1" w:styleId="ListLabel999">
    <w:name w:val="ListLabel 999"/>
    <w:qFormat/>
    <w:rPr>
      <w:rFonts w:cs="OpenSymbol"/>
    </w:rPr>
  </w:style>
  <w:style w:type="character" w:customStyle="1" w:styleId="ListLabel1000">
    <w:name w:val="ListLabel 1000"/>
    <w:qFormat/>
    <w:rPr>
      <w:rFonts w:cs="OpenSymbol"/>
    </w:rPr>
  </w:style>
  <w:style w:type="character" w:customStyle="1" w:styleId="ListLabel1001">
    <w:name w:val="ListLabel 1001"/>
    <w:qFormat/>
    <w:rPr>
      <w:rFonts w:ascii="Arial" w:hAnsi="Arial" w:cs="OpenSymbol"/>
      <w:sz w:val="20"/>
    </w:rPr>
  </w:style>
  <w:style w:type="character" w:customStyle="1" w:styleId="ListLabel1002">
    <w:name w:val="ListLabel 1002"/>
    <w:qFormat/>
    <w:rPr>
      <w:rFonts w:cs="OpenSymbol"/>
    </w:rPr>
  </w:style>
  <w:style w:type="character" w:customStyle="1" w:styleId="ListLabel1003">
    <w:name w:val="ListLabel 1003"/>
    <w:qFormat/>
    <w:rPr>
      <w:rFonts w:cs="OpenSymbol"/>
    </w:rPr>
  </w:style>
  <w:style w:type="character" w:customStyle="1" w:styleId="ListLabel1004">
    <w:name w:val="ListLabel 1004"/>
    <w:qFormat/>
    <w:rPr>
      <w:rFonts w:cs="OpenSymbol"/>
    </w:rPr>
  </w:style>
  <w:style w:type="character" w:customStyle="1" w:styleId="ListLabel1005">
    <w:name w:val="ListLabel 1005"/>
    <w:qFormat/>
    <w:rPr>
      <w:rFonts w:cs="OpenSymbol"/>
    </w:rPr>
  </w:style>
  <w:style w:type="character" w:customStyle="1" w:styleId="ListLabel1006">
    <w:name w:val="ListLabel 1006"/>
    <w:qFormat/>
    <w:rPr>
      <w:rFonts w:cs="OpenSymbol"/>
    </w:rPr>
  </w:style>
  <w:style w:type="character" w:customStyle="1" w:styleId="ListLabel1007">
    <w:name w:val="ListLabel 1007"/>
    <w:qFormat/>
    <w:rPr>
      <w:rFonts w:cs="OpenSymbol"/>
    </w:rPr>
  </w:style>
  <w:style w:type="character" w:customStyle="1" w:styleId="ListLabel1008">
    <w:name w:val="ListLabel 1008"/>
    <w:qFormat/>
    <w:rPr>
      <w:rFonts w:cs="OpenSymbol"/>
    </w:rPr>
  </w:style>
  <w:style w:type="character" w:customStyle="1" w:styleId="ListLabel1009">
    <w:name w:val="ListLabel 1009"/>
    <w:qFormat/>
    <w:rPr>
      <w:rFonts w:cs="OpenSymbol"/>
    </w:rPr>
  </w:style>
  <w:style w:type="character" w:customStyle="1" w:styleId="ListLabel1010">
    <w:name w:val="ListLabel 1010"/>
    <w:qFormat/>
    <w:rPr>
      <w:rFonts w:ascii="Arial" w:hAnsi="Arial" w:cs="OpenSymbol"/>
      <w:sz w:val="22"/>
    </w:rPr>
  </w:style>
  <w:style w:type="character" w:customStyle="1" w:styleId="ListLabel1011">
    <w:name w:val="ListLabel 1011"/>
    <w:qFormat/>
    <w:rPr>
      <w:rFonts w:cs="OpenSymbol"/>
    </w:rPr>
  </w:style>
  <w:style w:type="character" w:customStyle="1" w:styleId="ListLabel1012">
    <w:name w:val="ListLabel 1012"/>
    <w:qFormat/>
    <w:rPr>
      <w:rFonts w:cs="OpenSymbol"/>
    </w:rPr>
  </w:style>
  <w:style w:type="character" w:customStyle="1" w:styleId="ListLabel1013">
    <w:name w:val="ListLabel 1013"/>
    <w:qFormat/>
    <w:rPr>
      <w:rFonts w:cs="OpenSymbol"/>
    </w:rPr>
  </w:style>
  <w:style w:type="character" w:customStyle="1" w:styleId="ListLabel1014">
    <w:name w:val="ListLabel 1014"/>
    <w:qFormat/>
    <w:rPr>
      <w:rFonts w:cs="OpenSymbol"/>
    </w:rPr>
  </w:style>
  <w:style w:type="character" w:customStyle="1" w:styleId="ListLabel1015">
    <w:name w:val="ListLabel 1015"/>
    <w:qFormat/>
    <w:rPr>
      <w:rFonts w:cs="OpenSymbol"/>
    </w:rPr>
  </w:style>
  <w:style w:type="character" w:customStyle="1" w:styleId="ListLabel1016">
    <w:name w:val="ListLabel 1016"/>
    <w:qFormat/>
    <w:rPr>
      <w:rFonts w:cs="OpenSymbol"/>
    </w:rPr>
  </w:style>
  <w:style w:type="character" w:customStyle="1" w:styleId="ListLabel1017">
    <w:name w:val="ListLabel 1017"/>
    <w:qFormat/>
    <w:rPr>
      <w:rFonts w:cs="OpenSymbol"/>
    </w:rPr>
  </w:style>
  <w:style w:type="character" w:customStyle="1" w:styleId="ListLabel1018">
    <w:name w:val="ListLabel 1018"/>
    <w:qFormat/>
    <w:rPr>
      <w:rFonts w:cs="OpenSymbol"/>
    </w:rPr>
  </w:style>
  <w:style w:type="character" w:customStyle="1" w:styleId="ListLabel1019">
    <w:name w:val="ListLabel 1019"/>
    <w:qFormat/>
    <w:rPr>
      <w:rFonts w:ascii="Arial" w:hAnsi="Arial" w:cs="OpenSymbol"/>
      <w:sz w:val="20"/>
    </w:rPr>
  </w:style>
  <w:style w:type="character" w:customStyle="1" w:styleId="ListLabel1020">
    <w:name w:val="ListLabel 1020"/>
    <w:qFormat/>
    <w:rPr>
      <w:rFonts w:cs="OpenSymbol"/>
    </w:rPr>
  </w:style>
  <w:style w:type="character" w:customStyle="1" w:styleId="ListLabel1021">
    <w:name w:val="ListLabel 1021"/>
    <w:qFormat/>
    <w:rPr>
      <w:rFonts w:cs="OpenSymbol"/>
    </w:rPr>
  </w:style>
  <w:style w:type="character" w:customStyle="1" w:styleId="ListLabel1022">
    <w:name w:val="ListLabel 1022"/>
    <w:qFormat/>
    <w:rPr>
      <w:rFonts w:cs="OpenSymbol"/>
    </w:rPr>
  </w:style>
  <w:style w:type="character" w:customStyle="1" w:styleId="ListLabel1023">
    <w:name w:val="ListLabel 1023"/>
    <w:qFormat/>
    <w:rPr>
      <w:rFonts w:cs="OpenSymbol"/>
    </w:rPr>
  </w:style>
  <w:style w:type="character" w:customStyle="1" w:styleId="ListLabel1024">
    <w:name w:val="ListLabel 1024"/>
    <w:qFormat/>
    <w:rPr>
      <w:rFonts w:cs="OpenSymbol"/>
    </w:rPr>
  </w:style>
  <w:style w:type="character" w:customStyle="1" w:styleId="ListLabel1025">
    <w:name w:val="ListLabel 1025"/>
    <w:qFormat/>
    <w:rPr>
      <w:rFonts w:cs="OpenSymbol"/>
    </w:rPr>
  </w:style>
  <w:style w:type="character" w:customStyle="1" w:styleId="ListLabel1026">
    <w:name w:val="ListLabel 1026"/>
    <w:qFormat/>
    <w:rPr>
      <w:rFonts w:cs="OpenSymbol"/>
    </w:rPr>
  </w:style>
  <w:style w:type="character" w:customStyle="1" w:styleId="ListLabel1027">
    <w:name w:val="ListLabel 1027"/>
    <w:qFormat/>
    <w:rPr>
      <w:rFonts w:cs="OpenSymbol"/>
    </w:rPr>
  </w:style>
  <w:style w:type="character" w:customStyle="1" w:styleId="ListLabel1028">
    <w:name w:val="ListLabel 1028"/>
    <w:qFormat/>
    <w:rPr>
      <w:rFonts w:ascii="Arial" w:hAnsi="Arial" w:cs="OpenSymbol"/>
      <w:sz w:val="20"/>
    </w:rPr>
  </w:style>
  <w:style w:type="character" w:customStyle="1" w:styleId="ListLabel1029">
    <w:name w:val="ListLabel 1029"/>
    <w:qFormat/>
    <w:rPr>
      <w:b/>
      <w:bCs/>
      <w:i/>
      <w:iCs/>
    </w:rPr>
  </w:style>
  <w:style w:type="character" w:customStyle="1" w:styleId="ListLabel1030">
    <w:name w:val="ListLabel 1030"/>
    <w:qFormat/>
    <w:rPr>
      <w:b/>
      <w:bCs/>
      <w:i/>
      <w:iCs/>
    </w:rPr>
  </w:style>
  <w:style w:type="character" w:customStyle="1" w:styleId="ListLabel1031">
    <w:name w:val="ListLabel 1031"/>
    <w:qFormat/>
    <w:rPr>
      <w:b/>
      <w:bCs/>
      <w:i/>
      <w:iCs/>
    </w:rPr>
  </w:style>
  <w:style w:type="character" w:customStyle="1" w:styleId="ListLabel1032">
    <w:name w:val="ListLabel 1032"/>
    <w:qFormat/>
    <w:rPr>
      <w:b/>
      <w:bCs/>
      <w:i/>
      <w:iCs/>
    </w:rPr>
  </w:style>
  <w:style w:type="character" w:customStyle="1" w:styleId="ListLabel1033">
    <w:name w:val="ListLabel 1033"/>
    <w:qFormat/>
    <w:rPr>
      <w:b/>
      <w:bCs/>
      <w:i/>
      <w:iCs/>
    </w:rPr>
  </w:style>
  <w:style w:type="character" w:customStyle="1" w:styleId="ListLabel1034">
    <w:name w:val="ListLabel 1034"/>
    <w:qFormat/>
    <w:rPr>
      <w:b/>
      <w:bCs/>
      <w:i/>
      <w:iCs/>
    </w:rPr>
  </w:style>
  <w:style w:type="character" w:customStyle="1" w:styleId="ListLabel1035">
    <w:name w:val="ListLabel 1035"/>
    <w:qFormat/>
    <w:rPr>
      <w:b/>
      <w:bCs/>
      <w:i/>
      <w:iCs/>
    </w:rPr>
  </w:style>
  <w:style w:type="character" w:customStyle="1" w:styleId="ListLabel1036">
    <w:name w:val="ListLabel 1036"/>
    <w:qFormat/>
    <w:rPr>
      <w:b/>
      <w:bCs/>
      <w:i/>
      <w:iCs/>
    </w:rPr>
  </w:style>
  <w:style w:type="character" w:customStyle="1" w:styleId="ListLabel1037">
    <w:name w:val="ListLabel 1037"/>
    <w:qFormat/>
    <w:rPr>
      <w:rFonts w:ascii="Arial" w:hAnsi="Arial" w:cs="OpenSymbol"/>
      <w:sz w:val="22"/>
    </w:rPr>
  </w:style>
  <w:style w:type="character" w:customStyle="1" w:styleId="ListLabel1038">
    <w:name w:val="ListLabel 1038"/>
    <w:qFormat/>
    <w:rPr>
      <w:rFonts w:cs="OpenSymbol"/>
    </w:rPr>
  </w:style>
  <w:style w:type="character" w:customStyle="1" w:styleId="ListLabel1039">
    <w:name w:val="ListLabel 1039"/>
    <w:qFormat/>
    <w:rPr>
      <w:rFonts w:cs="OpenSymbol"/>
    </w:rPr>
  </w:style>
  <w:style w:type="character" w:customStyle="1" w:styleId="ListLabel1040">
    <w:name w:val="ListLabel 1040"/>
    <w:qFormat/>
    <w:rPr>
      <w:rFonts w:cs="OpenSymbol"/>
    </w:rPr>
  </w:style>
  <w:style w:type="character" w:customStyle="1" w:styleId="ListLabel1041">
    <w:name w:val="ListLabel 1041"/>
    <w:qFormat/>
    <w:rPr>
      <w:rFonts w:cs="OpenSymbol"/>
    </w:rPr>
  </w:style>
  <w:style w:type="character" w:customStyle="1" w:styleId="ListLabel1042">
    <w:name w:val="ListLabel 1042"/>
    <w:qFormat/>
    <w:rPr>
      <w:rFonts w:cs="OpenSymbol"/>
    </w:rPr>
  </w:style>
  <w:style w:type="character" w:customStyle="1" w:styleId="ListLabel1043">
    <w:name w:val="ListLabel 1043"/>
    <w:qFormat/>
    <w:rPr>
      <w:rFonts w:cs="OpenSymbol"/>
    </w:rPr>
  </w:style>
  <w:style w:type="character" w:customStyle="1" w:styleId="ListLabel1044">
    <w:name w:val="ListLabel 1044"/>
    <w:qFormat/>
    <w:rPr>
      <w:rFonts w:cs="OpenSymbol"/>
    </w:rPr>
  </w:style>
  <w:style w:type="character" w:customStyle="1" w:styleId="ListLabel1045">
    <w:name w:val="ListLabel 1045"/>
    <w:qFormat/>
    <w:rPr>
      <w:rFonts w:cs="OpenSymbol"/>
    </w:rPr>
  </w:style>
  <w:style w:type="character" w:customStyle="1" w:styleId="ListLabel1046">
    <w:name w:val="ListLabel 1046"/>
    <w:qFormat/>
    <w:rPr>
      <w:rFonts w:ascii="Arial" w:hAnsi="Arial" w:cs="OpenSymbol"/>
      <w:sz w:val="20"/>
    </w:rPr>
  </w:style>
  <w:style w:type="character" w:customStyle="1" w:styleId="ListLabel1047">
    <w:name w:val="ListLabel 1047"/>
    <w:qFormat/>
    <w:rPr>
      <w:rFonts w:cs="OpenSymbol"/>
    </w:rPr>
  </w:style>
  <w:style w:type="character" w:customStyle="1" w:styleId="ListLabel1048">
    <w:name w:val="ListLabel 1048"/>
    <w:qFormat/>
    <w:rPr>
      <w:rFonts w:cs="OpenSymbol"/>
    </w:rPr>
  </w:style>
  <w:style w:type="character" w:customStyle="1" w:styleId="ListLabel1049">
    <w:name w:val="ListLabel 1049"/>
    <w:qFormat/>
    <w:rPr>
      <w:rFonts w:cs="OpenSymbol"/>
    </w:rPr>
  </w:style>
  <w:style w:type="character" w:customStyle="1" w:styleId="ListLabel1050">
    <w:name w:val="ListLabel 1050"/>
    <w:qFormat/>
    <w:rPr>
      <w:rFonts w:cs="OpenSymbol"/>
    </w:rPr>
  </w:style>
  <w:style w:type="character" w:customStyle="1" w:styleId="ListLabel1051">
    <w:name w:val="ListLabel 1051"/>
    <w:qFormat/>
    <w:rPr>
      <w:rFonts w:cs="OpenSymbol"/>
    </w:rPr>
  </w:style>
  <w:style w:type="character" w:customStyle="1" w:styleId="ListLabel1052">
    <w:name w:val="ListLabel 1052"/>
    <w:qFormat/>
    <w:rPr>
      <w:rFonts w:cs="OpenSymbol"/>
    </w:rPr>
  </w:style>
  <w:style w:type="character" w:customStyle="1" w:styleId="ListLabel1053">
    <w:name w:val="ListLabel 1053"/>
    <w:qFormat/>
    <w:rPr>
      <w:rFonts w:cs="OpenSymbol"/>
    </w:rPr>
  </w:style>
  <w:style w:type="character" w:customStyle="1" w:styleId="ListLabel1054">
    <w:name w:val="ListLabel 1054"/>
    <w:qFormat/>
    <w:rPr>
      <w:rFonts w:cs="OpenSymbol"/>
    </w:rPr>
  </w:style>
  <w:style w:type="character" w:customStyle="1" w:styleId="ListLabel1055">
    <w:name w:val="ListLabel 1055"/>
    <w:qFormat/>
    <w:rPr>
      <w:rFonts w:ascii="Arial" w:hAnsi="Arial" w:cs="OpenSymbol"/>
      <w:sz w:val="20"/>
    </w:rPr>
  </w:style>
  <w:style w:type="character" w:customStyle="1" w:styleId="ListLabel1056">
    <w:name w:val="ListLabel 1056"/>
    <w:qFormat/>
    <w:rPr>
      <w:rFonts w:cs="OpenSymbol"/>
    </w:rPr>
  </w:style>
  <w:style w:type="character" w:customStyle="1" w:styleId="ListLabel1057">
    <w:name w:val="ListLabel 1057"/>
    <w:qFormat/>
    <w:rPr>
      <w:rFonts w:cs="OpenSymbol"/>
    </w:rPr>
  </w:style>
  <w:style w:type="character" w:customStyle="1" w:styleId="ListLabel1058">
    <w:name w:val="ListLabel 1058"/>
    <w:qFormat/>
    <w:rPr>
      <w:rFonts w:cs="OpenSymbol"/>
    </w:rPr>
  </w:style>
  <w:style w:type="character" w:customStyle="1" w:styleId="ListLabel1059">
    <w:name w:val="ListLabel 1059"/>
    <w:qFormat/>
    <w:rPr>
      <w:rFonts w:cs="OpenSymbol"/>
    </w:rPr>
  </w:style>
  <w:style w:type="character" w:customStyle="1" w:styleId="ListLabel1060">
    <w:name w:val="ListLabel 1060"/>
    <w:qFormat/>
    <w:rPr>
      <w:rFonts w:cs="OpenSymbol"/>
    </w:rPr>
  </w:style>
  <w:style w:type="character" w:customStyle="1" w:styleId="ListLabel1061">
    <w:name w:val="ListLabel 1061"/>
    <w:qFormat/>
    <w:rPr>
      <w:rFonts w:cs="OpenSymbol"/>
    </w:rPr>
  </w:style>
  <w:style w:type="character" w:customStyle="1" w:styleId="ListLabel1062">
    <w:name w:val="ListLabel 1062"/>
    <w:qFormat/>
    <w:rPr>
      <w:rFonts w:cs="OpenSymbol"/>
    </w:rPr>
  </w:style>
  <w:style w:type="character" w:customStyle="1" w:styleId="ListLabel1063">
    <w:name w:val="ListLabel 1063"/>
    <w:qFormat/>
    <w:rPr>
      <w:rFonts w:cs="OpenSymbol"/>
    </w:rPr>
  </w:style>
  <w:style w:type="character" w:customStyle="1" w:styleId="ListLabel1064">
    <w:name w:val="ListLabel 1064"/>
    <w:qFormat/>
    <w:rPr>
      <w:rFonts w:ascii="Arial" w:hAnsi="Arial" w:cs="OpenSymbol"/>
      <w:sz w:val="20"/>
    </w:rPr>
  </w:style>
  <w:style w:type="character" w:customStyle="1" w:styleId="ListLabel1065">
    <w:name w:val="ListLabel 1065"/>
    <w:qFormat/>
    <w:rPr>
      <w:rFonts w:cs="OpenSymbol"/>
    </w:rPr>
  </w:style>
  <w:style w:type="character" w:customStyle="1" w:styleId="ListLabel1066">
    <w:name w:val="ListLabel 1066"/>
    <w:qFormat/>
    <w:rPr>
      <w:rFonts w:cs="OpenSymbol"/>
    </w:rPr>
  </w:style>
  <w:style w:type="character" w:customStyle="1" w:styleId="ListLabel1067">
    <w:name w:val="ListLabel 1067"/>
    <w:qFormat/>
    <w:rPr>
      <w:rFonts w:cs="OpenSymbol"/>
    </w:rPr>
  </w:style>
  <w:style w:type="character" w:customStyle="1" w:styleId="ListLabel1068">
    <w:name w:val="ListLabel 1068"/>
    <w:qFormat/>
    <w:rPr>
      <w:rFonts w:cs="OpenSymbol"/>
    </w:rPr>
  </w:style>
  <w:style w:type="character" w:customStyle="1" w:styleId="ListLabel1069">
    <w:name w:val="ListLabel 1069"/>
    <w:qFormat/>
    <w:rPr>
      <w:rFonts w:cs="OpenSymbol"/>
    </w:rPr>
  </w:style>
  <w:style w:type="character" w:customStyle="1" w:styleId="ListLabel1070">
    <w:name w:val="ListLabel 1070"/>
    <w:qFormat/>
    <w:rPr>
      <w:rFonts w:cs="OpenSymbol"/>
    </w:rPr>
  </w:style>
  <w:style w:type="character" w:customStyle="1" w:styleId="ListLabel1071">
    <w:name w:val="ListLabel 1071"/>
    <w:qFormat/>
    <w:rPr>
      <w:rFonts w:cs="OpenSymbol"/>
    </w:rPr>
  </w:style>
  <w:style w:type="character" w:customStyle="1" w:styleId="ListLabel1072">
    <w:name w:val="ListLabel 1072"/>
    <w:qFormat/>
    <w:rPr>
      <w:rFonts w:cs="OpenSymbol"/>
    </w:rPr>
  </w:style>
  <w:style w:type="character" w:customStyle="1" w:styleId="ListLabel1073">
    <w:name w:val="ListLabel 1073"/>
    <w:qFormat/>
    <w:rPr>
      <w:rFonts w:ascii="Arial" w:hAnsi="Arial"/>
      <w:b/>
      <w:bCs/>
      <w:i/>
      <w:iCs/>
      <w:sz w:val="22"/>
    </w:rPr>
  </w:style>
  <w:style w:type="character" w:customStyle="1" w:styleId="ListLabel1074">
    <w:name w:val="ListLabel 1074"/>
    <w:qFormat/>
    <w:rPr>
      <w:b/>
      <w:bCs/>
      <w:i/>
      <w:iCs/>
    </w:rPr>
  </w:style>
  <w:style w:type="character" w:customStyle="1" w:styleId="ListLabel1075">
    <w:name w:val="ListLabel 1075"/>
    <w:qFormat/>
    <w:rPr>
      <w:b/>
      <w:bCs/>
      <w:i/>
      <w:iCs/>
    </w:rPr>
  </w:style>
  <w:style w:type="character" w:customStyle="1" w:styleId="ListLabel1076">
    <w:name w:val="ListLabel 1076"/>
    <w:qFormat/>
    <w:rPr>
      <w:b/>
      <w:bCs/>
      <w:i/>
      <w:iCs/>
    </w:rPr>
  </w:style>
  <w:style w:type="character" w:customStyle="1" w:styleId="ListLabel1077">
    <w:name w:val="ListLabel 1077"/>
    <w:qFormat/>
    <w:rPr>
      <w:b/>
      <w:bCs/>
      <w:i/>
      <w:iCs/>
    </w:rPr>
  </w:style>
  <w:style w:type="character" w:customStyle="1" w:styleId="ListLabel1078">
    <w:name w:val="ListLabel 1078"/>
    <w:qFormat/>
    <w:rPr>
      <w:b/>
      <w:bCs/>
      <w:i/>
      <w:iCs/>
    </w:rPr>
  </w:style>
  <w:style w:type="character" w:customStyle="1" w:styleId="ListLabel1079">
    <w:name w:val="ListLabel 1079"/>
    <w:qFormat/>
    <w:rPr>
      <w:b/>
      <w:bCs/>
      <w:i/>
      <w:iCs/>
    </w:rPr>
  </w:style>
  <w:style w:type="character" w:customStyle="1" w:styleId="ListLabel1080">
    <w:name w:val="ListLabel 1080"/>
    <w:qFormat/>
    <w:rPr>
      <w:b/>
      <w:bCs/>
      <w:i/>
      <w:iCs/>
    </w:rPr>
  </w:style>
  <w:style w:type="character" w:customStyle="1" w:styleId="ListLabel1081">
    <w:name w:val="ListLabel 1081"/>
    <w:qFormat/>
    <w:rPr>
      <w:b/>
      <w:bCs/>
      <w:i/>
      <w:iCs/>
    </w:rPr>
  </w:style>
  <w:style w:type="character" w:customStyle="1" w:styleId="ListLabel1082">
    <w:name w:val="ListLabel 1082"/>
    <w:qFormat/>
    <w:rPr>
      <w:rFonts w:ascii="Arial" w:hAnsi="Arial" w:cs="OpenSymbol"/>
      <w:sz w:val="22"/>
    </w:rPr>
  </w:style>
  <w:style w:type="character" w:customStyle="1" w:styleId="ListLabel1083">
    <w:name w:val="ListLabel 1083"/>
    <w:qFormat/>
    <w:rPr>
      <w:rFonts w:cs="OpenSymbol"/>
    </w:rPr>
  </w:style>
  <w:style w:type="character" w:customStyle="1" w:styleId="ListLabel1084">
    <w:name w:val="ListLabel 1084"/>
    <w:qFormat/>
    <w:rPr>
      <w:rFonts w:cs="OpenSymbol"/>
    </w:rPr>
  </w:style>
  <w:style w:type="character" w:customStyle="1" w:styleId="ListLabel1085">
    <w:name w:val="ListLabel 1085"/>
    <w:qFormat/>
    <w:rPr>
      <w:rFonts w:cs="OpenSymbol"/>
    </w:rPr>
  </w:style>
  <w:style w:type="character" w:customStyle="1" w:styleId="ListLabel1086">
    <w:name w:val="ListLabel 1086"/>
    <w:qFormat/>
    <w:rPr>
      <w:rFonts w:cs="OpenSymbol"/>
    </w:rPr>
  </w:style>
  <w:style w:type="character" w:customStyle="1" w:styleId="ListLabel1087">
    <w:name w:val="ListLabel 1087"/>
    <w:qFormat/>
    <w:rPr>
      <w:rFonts w:cs="OpenSymbol"/>
    </w:rPr>
  </w:style>
  <w:style w:type="character" w:customStyle="1" w:styleId="ListLabel1088">
    <w:name w:val="ListLabel 1088"/>
    <w:qFormat/>
    <w:rPr>
      <w:rFonts w:cs="OpenSymbol"/>
    </w:rPr>
  </w:style>
  <w:style w:type="character" w:customStyle="1" w:styleId="ListLabel1089">
    <w:name w:val="ListLabel 1089"/>
    <w:qFormat/>
    <w:rPr>
      <w:rFonts w:cs="OpenSymbol"/>
    </w:rPr>
  </w:style>
  <w:style w:type="character" w:customStyle="1" w:styleId="ListLabel1090">
    <w:name w:val="ListLabel 1090"/>
    <w:qFormat/>
    <w:rPr>
      <w:rFonts w:cs="OpenSymbol"/>
    </w:rPr>
  </w:style>
  <w:style w:type="character" w:customStyle="1" w:styleId="ListLabel1091">
    <w:name w:val="ListLabel 1091"/>
    <w:qFormat/>
    <w:rPr>
      <w:rFonts w:ascii="Arial" w:hAnsi="Arial" w:cs="OpenSymbol"/>
      <w:sz w:val="22"/>
    </w:rPr>
  </w:style>
  <w:style w:type="character" w:customStyle="1" w:styleId="ListLabel1092">
    <w:name w:val="ListLabel 1092"/>
    <w:qFormat/>
    <w:rPr>
      <w:rFonts w:cs="OpenSymbol"/>
    </w:rPr>
  </w:style>
  <w:style w:type="character" w:customStyle="1" w:styleId="ListLabel1093">
    <w:name w:val="ListLabel 1093"/>
    <w:qFormat/>
    <w:rPr>
      <w:rFonts w:cs="OpenSymbol"/>
    </w:rPr>
  </w:style>
  <w:style w:type="character" w:customStyle="1" w:styleId="ListLabel1094">
    <w:name w:val="ListLabel 1094"/>
    <w:qFormat/>
    <w:rPr>
      <w:rFonts w:cs="OpenSymbol"/>
    </w:rPr>
  </w:style>
  <w:style w:type="character" w:customStyle="1" w:styleId="ListLabel1095">
    <w:name w:val="ListLabel 1095"/>
    <w:qFormat/>
    <w:rPr>
      <w:rFonts w:cs="OpenSymbol"/>
    </w:rPr>
  </w:style>
  <w:style w:type="character" w:customStyle="1" w:styleId="ListLabel1096">
    <w:name w:val="ListLabel 1096"/>
    <w:qFormat/>
    <w:rPr>
      <w:rFonts w:cs="OpenSymbol"/>
    </w:rPr>
  </w:style>
  <w:style w:type="character" w:customStyle="1" w:styleId="ListLabel1097">
    <w:name w:val="ListLabel 1097"/>
    <w:qFormat/>
    <w:rPr>
      <w:rFonts w:cs="OpenSymbol"/>
    </w:rPr>
  </w:style>
  <w:style w:type="character" w:customStyle="1" w:styleId="ListLabel1098">
    <w:name w:val="ListLabel 1098"/>
    <w:qFormat/>
    <w:rPr>
      <w:rFonts w:cs="OpenSymbol"/>
    </w:rPr>
  </w:style>
  <w:style w:type="character" w:customStyle="1" w:styleId="ListLabel1099">
    <w:name w:val="ListLabel 1099"/>
    <w:qFormat/>
    <w:rPr>
      <w:rFonts w:cs="OpenSymbol"/>
    </w:rPr>
  </w:style>
  <w:style w:type="character" w:customStyle="1" w:styleId="ListLabel1100">
    <w:name w:val="ListLabel 1100"/>
    <w:qFormat/>
    <w:rPr>
      <w:rFonts w:ascii="Arial" w:hAnsi="Arial" w:cs="OpenSymbol"/>
      <w:sz w:val="22"/>
    </w:rPr>
  </w:style>
  <w:style w:type="character" w:customStyle="1" w:styleId="ListLabel1101">
    <w:name w:val="ListLabel 1101"/>
    <w:qFormat/>
    <w:rPr>
      <w:rFonts w:cs="OpenSymbol"/>
    </w:rPr>
  </w:style>
  <w:style w:type="character" w:customStyle="1" w:styleId="ListLabel1102">
    <w:name w:val="ListLabel 1102"/>
    <w:qFormat/>
    <w:rPr>
      <w:rFonts w:cs="OpenSymbol"/>
    </w:rPr>
  </w:style>
  <w:style w:type="character" w:customStyle="1" w:styleId="ListLabel1103">
    <w:name w:val="ListLabel 1103"/>
    <w:qFormat/>
    <w:rPr>
      <w:rFonts w:cs="OpenSymbol"/>
    </w:rPr>
  </w:style>
  <w:style w:type="character" w:customStyle="1" w:styleId="ListLabel1104">
    <w:name w:val="ListLabel 1104"/>
    <w:qFormat/>
    <w:rPr>
      <w:rFonts w:cs="OpenSymbol"/>
    </w:rPr>
  </w:style>
  <w:style w:type="character" w:customStyle="1" w:styleId="ListLabel1105">
    <w:name w:val="ListLabel 1105"/>
    <w:qFormat/>
    <w:rPr>
      <w:rFonts w:cs="OpenSymbol"/>
    </w:rPr>
  </w:style>
  <w:style w:type="character" w:customStyle="1" w:styleId="ListLabel1106">
    <w:name w:val="ListLabel 1106"/>
    <w:qFormat/>
    <w:rPr>
      <w:rFonts w:cs="OpenSymbol"/>
    </w:rPr>
  </w:style>
  <w:style w:type="character" w:customStyle="1" w:styleId="ListLabel1107">
    <w:name w:val="ListLabel 1107"/>
    <w:qFormat/>
    <w:rPr>
      <w:rFonts w:cs="OpenSymbol"/>
    </w:rPr>
  </w:style>
  <w:style w:type="character" w:customStyle="1" w:styleId="ListLabel1108">
    <w:name w:val="ListLabel 1108"/>
    <w:qFormat/>
    <w:rPr>
      <w:rFonts w:cs="OpenSymbol"/>
    </w:rPr>
  </w:style>
  <w:style w:type="character" w:customStyle="1" w:styleId="ListLabel1109">
    <w:name w:val="ListLabel 1109"/>
    <w:qFormat/>
    <w:rPr>
      <w:rFonts w:ascii="Arial" w:hAnsi="Arial" w:cs="OpenSymbol"/>
      <w:sz w:val="22"/>
    </w:rPr>
  </w:style>
  <w:style w:type="character" w:customStyle="1" w:styleId="ListLabel1110">
    <w:name w:val="ListLabel 1110"/>
    <w:qFormat/>
    <w:rPr>
      <w:rFonts w:cs="OpenSymbol"/>
    </w:rPr>
  </w:style>
  <w:style w:type="character" w:customStyle="1" w:styleId="ListLabel1111">
    <w:name w:val="ListLabel 1111"/>
    <w:qFormat/>
    <w:rPr>
      <w:rFonts w:cs="OpenSymbol"/>
    </w:rPr>
  </w:style>
  <w:style w:type="character" w:customStyle="1" w:styleId="ListLabel1112">
    <w:name w:val="ListLabel 1112"/>
    <w:qFormat/>
    <w:rPr>
      <w:rFonts w:cs="OpenSymbol"/>
    </w:rPr>
  </w:style>
  <w:style w:type="character" w:customStyle="1" w:styleId="ListLabel1113">
    <w:name w:val="ListLabel 1113"/>
    <w:qFormat/>
    <w:rPr>
      <w:rFonts w:cs="OpenSymbol"/>
    </w:rPr>
  </w:style>
  <w:style w:type="character" w:customStyle="1" w:styleId="ListLabel1114">
    <w:name w:val="ListLabel 1114"/>
    <w:qFormat/>
    <w:rPr>
      <w:rFonts w:cs="OpenSymbol"/>
    </w:rPr>
  </w:style>
  <w:style w:type="character" w:customStyle="1" w:styleId="ListLabel1115">
    <w:name w:val="ListLabel 1115"/>
    <w:qFormat/>
    <w:rPr>
      <w:rFonts w:cs="OpenSymbol"/>
    </w:rPr>
  </w:style>
  <w:style w:type="character" w:customStyle="1" w:styleId="ListLabel1116">
    <w:name w:val="ListLabel 1116"/>
    <w:qFormat/>
    <w:rPr>
      <w:rFonts w:cs="OpenSymbol"/>
    </w:rPr>
  </w:style>
  <w:style w:type="character" w:customStyle="1" w:styleId="ListLabel1117">
    <w:name w:val="ListLabel 1117"/>
    <w:qFormat/>
    <w:rPr>
      <w:rFonts w:cs="OpenSymbol"/>
    </w:rPr>
  </w:style>
  <w:style w:type="character" w:customStyle="1" w:styleId="ListLabel1118">
    <w:name w:val="ListLabel 1118"/>
    <w:qFormat/>
    <w:rPr>
      <w:rFonts w:ascii="Arial" w:hAnsi="Arial" w:cs="OpenSymbol"/>
      <w:sz w:val="22"/>
    </w:rPr>
  </w:style>
  <w:style w:type="character" w:customStyle="1" w:styleId="ListLabel1119">
    <w:name w:val="ListLabel 1119"/>
    <w:qFormat/>
    <w:rPr>
      <w:rFonts w:cs="OpenSymbol"/>
    </w:rPr>
  </w:style>
  <w:style w:type="character" w:customStyle="1" w:styleId="ListLabel1120">
    <w:name w:val="ListLabel 1120"/>
    <w:qFormat/>
    <w:rPr>
      <w:rFonts w:cs="OpenSymbol"/>
    </w:rPr>
  </w:style>
  <w:style w:type="character" w:customStyle="1" w:styleId="ListLabel1121">
    <w:name w:val="ListLabel 1121"/>
    <w:qFormat/>
    <w:rPr>
      <w:rFonts w:cs="OpenSymbol"/>
    </w:rPr>
  </w:style>
  <w:style w:type="character" w:customStyle="1" w:styleId="ListLabel1122">
    <w:name w:val="ListLabel 1122"/>
    <w:qFormat/>
    <w:rPr>
      <w:rFonts w:cs="OpenSymbol"/>
    </w:rPr>
  </w:style>
  <w:style w:type="character" w:customStyle="1" w:styleId="ListLabel1123">
    <w:name w:val="ListLabel 1123"/>
    <w:qFormat/>
    <w:rPr>
      <w:rFonts w:cs="OpenSymbol"/>
    </w:rPr>
  </w:style>
  <w:style w:type="character" w:customStyle="1" w:styleId="ListLabel1124">
    <w:name w:val="ListLabel 1124"/>
    <w:qFormat/>
    <w:rPr>
      <w:rFonts w:cs="OpenSymbol"/>
    </w:rPr>
  </w:style>
  <w:style w:type="character" w:customStyle="1" w:styleId="ListLabel1125">
    <w:name w:val="ListLabel 1125"/>
    <w:qFormat/>
    <w:rPr>
      <w:rFonts w:cs="OpenSymbol"/>
    </w:rPr>
  </w:style>
  <w:style w:type="character" w:customStyle="1" w:styleId="ListLabel1126">
    <w:name w:val="ListLabel 1126"/>
    <w:qFormat/>
    <w:rPr>
      <w:rFonts w:cs="OpenSymbol"/>
    </w:rPr>
  </w:style>
  <w:style w:type="character" w:customStyle="1" w:styleId="ListLabel1127">
    <w:name w:val="ListLabel 1127"/>
    <w:qFormat/>
    <w:rPr>
      <w:rFonts w:ascii="Arial" w:hAnsi="Arial" w:cs="OpenSymbol"/>
      <w:sz w:val="22"/>
    </w:rPr>
  </w:style>
  <w:style w:type="character" w:customStyle="1" w:styleId="ListLabel1128">
    <w:name w:val="ListLabel 1128"/>
    <w:qFormat/>
    <w:rPr>
      <w:rFonts w:cs="OpenSymbol"/>
    </w:rPr>
  </w:style>
  <w:style w:type="character" w:customStyle="1" w:styleId="ListLabel1129">
    <w:name w:val="ListLabel 1129"/>
    <w:qFormat/>
    <w:rPr>
      <w:rFonts w:cs="OpenSymbol"/>
    </w:rPr>
  </w:style>
  <w:style w:type="character" w:customStyle="1" w:styleId="ListLabel1130">
    <w:name w:val="ListLabel 1130"/>
    <w:qFormat/>
    <w:rPr>
      <w:rFonts w:cs="OpenSymbol"/>
    </w:rPr>
  </w:style>
  <w:style w:type="character" w:customStyle="1" w:styleId="ListLabel1131">
    <w:name w:val="ListLabel 1131"/>
    <w:qFormat/>
    <w:rPr>
      <w:rFonts w:cs="OpenSymbol"/>
    </w:rPr>
  </w:style>
  <w:style w:type="character" w:customStyle="1" w:styleId="ListLabel1132">
    <w:name w:val="ListLabel 1132"/>
    <w:qFormat/>
    <w:rPr>
      <w:rFonts w:cs="OpenSymbol"/>
    </w:rPr>
  </w:style>
  <w:style w:type="character" w:customStyle="1" w:styleId="ListLabel1133">
    <w:name w:val="ListLabel 1133"/>
    <w:qFormat/>
    <w:rPr>
      <w:rFonts w:cs="OpenSymbol"/>
    </w:rPr>
  </w:style>
  <w:style w:type="character" w:customStyle="1" w:styleId="ListLabel1134">
    <w:name w:val="ListLabel 1134"/>
    <w:qFormat/>
    <w:rPr>
      <w:rFonts w:cs="OpenSymbol"/>
    </w:rPr>
  </w:style>
  <w:style w:type="character" w:customStyle="1" w:styleId="ListLabel1135">
    <w:name w:val="ListLabel 1135"/>
    <w:qFormat/>
    <w:rPr>
      <w:rFonts w:cs="OpenSymbol"/>
    </w:rPr>
  </w:style>
  <w:style w:type="character" w:customStyle="1" w:styleId="ListLabel1136">
    <w:name w:val="ListLabel 1136"/>
    <w:qFormat/>
    <w:rPr>
      <w:rFonts w:ascii="Arial" w:hAnsi="Arial" w:cs="OpenSymbol"/>
      <w:sz w:val="20"/>
    </w:rPr>
  </w:style>
  <w:style w:type="character" w:customStyle="1" w:styleId="ListLabel1137">
    <w:name w:val="ListLabel 1137"/>
    <w:qFormat/>
    <w:rPr>
      <w:rFonts w:cs="OpenSymbol"/>
    </w:rPr>
  </w:style>
  <w:style w:type="character" w:customStyle="1" w:styleId="ListLabel1138">
    <w:name w:val="ListLabel 1138"/>
    <w:qFormat/>
    <w:rPr>
      <w:rFonts w:cs="OpenSymbol"/>
    </w:rPr>
  </w:style>
  <w:style w:type="character" w:customStyle="1" w:styleId="ListLabel1139">
    <w:name w:val="ListLabel 1139"/>
    <w:qFormat/>
    <w:rPr>
      <w:rFonts w:cs="OpenSymbol"/>
    </w:rPr>
  </w:style>
  <w:style w:type="character" w:customStyle="1" w:styleId="ListLabel1140">
    <w:name w:val="ListLabel 1140"/>
    <w:qFormat/>
    <w:rPr>
      <w:rFonts w:cs="OpenSymbol"/>
    </w:rPr>
  </w:style>
  <w:style w:type="character" w:customStyle="1" w:styleId="ListLabel1141">
    <w:name w:val="ListLabel 1141"/>
    <w:qFormat/>
    <w:rPr>
      <w:rFonts w:cs="OpenSymbol"/>
    </w:rPr>
  </w:style>
  <w:style w:type="character" w:customStyle="1" w:styleId="ListLabel1142">
    <w:name w:val="ListLabel 1142"/>
    <w:qFormat/>
    <w:rPr>
      <w:rFonts w:cs="OpenSymbol"/>
    </w:rPr>
  </w:style>
  <w:style w:type="character" w:customStyle="1" w:styleId="ListLabel1143">
    <w:name w:val="ListLabel 1143"/>
    <w:qFormat/>
    <w:rPr>
      <w:rFonts w:cs="OpenSymbol"/>
    </w:rPr>
  </w:style>
  <w:style w:type="character" w:customStyle="1" w:styleId="ListLabel1144">
    <w:name w:val="ListLabel 1144"/>
    <w:qFormat/>
    <w:rPr>
      <w:rFonts w:cs="OpenSymbol"/>
    </w:rPr>
  </w:style>
  <w:style w:type="character" w:customStyle="1" w:styleId="ListLabel1145">
    <w:name w:val="ListLabel 1145"/>
    <w:qFormat/>
    <w:rPr>
      <w:rFonts w:ascii="Arial" w:hAnsi="Arial" w:cs="OpenSymbol"/>
      <w:sz w:val="20"/>
    </w:rPr>
  </w:style>
  <w:style w:type="character" w:customStyle="1" w:styleId="ListLabel1146">
    <w:name w:val="ListLabel 1146"/>
    <w:qFormat/>
    <w:rPr>
      <w:rFonts w:cs="OpenSymbol"/>
    </w:rPr>
  </w:style>
  <w:style w:type="character" w:customStyle="1" w:styleId="ListLabel1147">
    <w:name w:val="ListLabel 1147"/>
    <w:qFormat/>
    <w:rPr>
      <w:rFonts w:cs="OpenSymbol"/>
    </w:rPr>
  </w:style>
  <w:style w:type="character" w:customStyle="1" w:styleId="ListLabel1148">
    <w:name w:val="ListLabel 1148"/>
    <w:qFormat/>
    <w:rPr>
      <w:rFonts w:cs="OpenSymbol"/>
    </w:rPr>
  </w:style>
  <w:style w:type="character" w:customStyle="1" w:styleId="ListLabel1149">
    <w:name w:val="ListLabel 1149"/>
    <w:qFormat/>
    <w:rPr>
      <w:rFonts w:cs="OpenSymbol"/>
    </w:rPr>
  </w:style>
  <w:style w:type="character" w:customStyle="1" w:styleId="ListLabel1150">
    <w:name w:val="ListLabel 1150"/>
    <w:qFormat/>
    <w:rPr>
      <w:rFonts w:cs="OpenSymbol"/>
    </w:rPr>
  </w:style>
  <w:style w:type="character" w:customStyle="1" w:styleId="ListLabel1151">
    <w:name w:val="ListLabel 1151"/>
    <w:qFormat/>
    <w:rPr>
      <w:rFonts w:cs="OpenSymbol"/>
    </w:rPr>
  </w:style>
  <w:style w:type="character" w:customStyle="1" w:styleId="ListLabel1152">
    <w:name w:val="ListLabel 1152"/>
    <w:qFormat/>
    <w:rPr>
      <w:rFonts w:cs="OpenSymbol"/>
    </w:rPr>
  </w:style>
  <w:style w:type="character" w:customStyle="1" w:styleId="ListLabel1153">
    <w:name w:val="ListLabel 1153"/>
    <w:qFormat/>
    <w:rPr>
      <w:rFonts w:cs="OpenSymbol"/>
    </w:rPr>
  </w:style>
  <w:style w:type="character" w:customStyle="1" w:styleId="ListLabel1154">
    <w:name w:val="ListLabel 1154"/>
    <w:qFormat/>
    <w:rPr>
      <w:rFonts w:ascii="Arial" w:hAnsi="Arial" w:cs="OpenSymbol"/>
      <w:b w:val="0"/>
      <w:sz w:val="20"/>
    </w:rPr>
  </w:style>
  <w:style w:type="character" w:customStyle="1" w:styleId="ListLabel1155">
    <w:name w:val="ListLabel 1155"/>
    <w:qFormat/>
    <w:rPr>
      <w:rFonts w:cs="OpenSymbol"/>
    </w:rPr>
  </w:style>
  <w:style w:type="character" w:customStyle="1" w:styleId="ListLabel1156">
    <w:name w:val="ListLabel 1156"/>
    <w:qFormat/>
    <w:rPr>
      <w:rFonts w:cs="OpenSymbol"/>
    </w:rPr>
  </w:style>
  <w:style w:type="character" w:customStyle="1" w:styleId="ListLabel1157">
    <w:name w:val="ListLabel 1157"/>
    <w:qFormat/>
    <w:rPr>
      <w:rFonts w:cs="OpenSymbol"/>
    </w:rPr>
  </w:style>
  <w:style w:type="character" w:customStyle="1" w:styleId="ListLabel1158">
    <w:name w:val="ListLabel 1158"/>
    <w:qFormat/>
    <w:rPr>
      <w:rFonts w:cs="OpenSymbol"/>
    </w:rPr>
  </w:style>
  <w:style w:type="character" w:customStyle="1" w:styleId="ListLabel1159">
    <w:name w:val="ListLabel 1159"/>
    <w:qFormat/>
    <w:rPr>
      <w:rFonts w:cs="OpenSymbol"/>
    </w:rPr>
  </w:style>
  <w:style w:type="character" w:customStyle="1" w:styleId="ListLabel1160">
    <w:name w:val="ListLabel 1160"/>
    <w:qFormat/>
    <w:rPr>
      <w:rFonts w:cs="OpenSymbol"/>
    </w:rPr>
  </w:style>
  <w:style w:type="character" w:customStyle="1" w:styleId="ListLabel1161">
    <w:name w:val="ListLabel 1161"/>
    <w:qFormat/>
    <w:rPr>
      <w:rFonts w:cs="OpenSymbol"/>
    </w:rPr>
  </w:style>
  <w:style w:type="character" w:customStyle="1" w:styleId="ListLabel1162">
    <w:name w:val="ListLabel 1162"/>
    <w:qFormat/>
    <w:rPr>
      <w:rFonts w:cs="OpenSymbol"/>
    </w:rPr>
  </w:style>
  <w:style w:type="character" w:customStyle="1" w:styleId="ListLabel1163">
    <w:name w:val="ListLabel 1163"/>
    <w:qFormat/>
    <w:rPr>
      <w:rFonts w:ascii="Arial" w:hAnsi="Arial" w:cs="OpenSymbol"/>
      <w:b w:val="0"/>
    </w:rPr>
  </w:style>
  <w:style w:type="character" w:customStyle="1" w:styleId="ListLabel1164">
    <w:name w:val="ListLabel 1164"/>
    <w:qFormat/>
    <w:rPr>
      <w:rFonts w:cs="OpenSymbol"/>
    </w:rPr>
  </w:style>
  <w:style w:type="character" w:customStyle="1" w:styleId="ListLabel1165">
    <w:name w:val="ListLabel 1165"/>
    <w:qFormat/>
    <w:rPr>
      <w:rFonts w:cs="OpenSymbol"/>
    </w:rPr>
  </w:style>
  <w:style w:type="character" w:customStyle="1" w:styleId="ListLabel1166">
    <w:name w:val="ListLabel 1166"/>
    <w:qFormat/>
    <w:rPr>
      <w:rFonts w:cs="OpenSymbol"/>
    </w:rPr>
  </w:style>
  <w:style w:type="character" w:customStyle="1" w:styleId="ListLabel1167">
    <w:name w:val="ListLabel 1167"/>
    <w:qFormat/>
    <w:rPr>
      <w:rFonts w:cs="OpenSymbol"/>
    </w:rPr>
  </w:style>
  <w:style w:type="character" w:customStyle="1" w:styleId="ListLabel1168">
    <w:name w:val="ListLabel 1168"/>
    <w:qFormat/>
    <w:rPr>
      <w:rFonts w:cs="OpenSymbol"/>
    </w:rPr>
  </w:style>
  <w:style w:type="character" w:customStyle="1" w:styleId="ListLabel1169">
    <w:name w:val="ListLabel 1169"/>
    <w:qFormat/>
    <w:rPr>
      <w:rFonts w:cs="OpenSymbol"/>
    </w:rPr>
  </w:style>
  <w:style w:type="character" w:customStyle="1" w:styleId="ListLabel1170">
    <w:name w:val="ListLabel 1170"/>
    <w:qFormat/>
    <w:rPr>
      <w:rFonts w:cs="OpenSymbol"/>
    </w:rPr>
  </w:style>
  <w:style w:type="character" w:customStyle="1" w:styleId="ListLabel1171">
    <w:name w:val="ListLabel 1171"/>
    <w:qFormat/>
    <w:rPr>
      <w:rFonts w:cs="OpenSymbol"/>
    </w:rPr>
  </w:style>
  <w:style w:type="character" w:customStyle="1" w:styleId="ListLabel1172">
    <w:name w:val="ListLabel 1172"/>
    <w:qFormat/>
    <w:rPr>
      <w:rFonts w:ascii="Arial" w:hAnsi="Arial" w:cs="OpenSymbol"/>
      <w:sz w:val="22"/>
    </w:rPr>
  </w:style>
  <w:style w:type="character" w:customStyle="1" w:styleId="ListLabel1173">
    <w:name w:val="ListLabel 1173"/>
    <w:qFormat/>
    <w:rPr>
      <w:b/>
      <w:bCs/>
      <w:i/>
      <w:iCs/>
    </w:rPr>
  </w:style>
  <w:style w:type="character" w:customStyle="1" w:styleId="ListLabel1174">
    <w:name w:val="ListLabel 1174"/>
    <w:qFormat/>
    <w:rPr>
      <w:rFonts w:cs="OpenSymbol"/>
      <w:sz w:val="22"/>
    </w:rPr>
  </w:style>
  <w:style w:type="character" w:customStyle="1" w:styleId="ListLabel1175">
    <w:name w:val="ListLabel 1175"/>
    <w:qFormat/>
    <w:rPr>
      <w:rFonts w:cs="Symbol"/>
    </w:rPr>
  </w:style>
  <w:style w:type="character" w:customStyle="1" w:styleId="ListLabel1176">
    <w:name w:val="ListLabel 1176"/>
    <w:qFormat/>
    <w:rPr>
      <w:rFonts w:cs="Courier New"/>
    </w:rPr>
  </w:style>
  <w:style w:type="character" w:customStyle="1" w:styleId="ListLabel1177">
    <w:name w:val="ListLabel 1177"/>
    <w:qFormat/>
    <w:rPr>
      <w:rFonts w:cs="Wingdings"/>
    </w:rPr>
  </w:style>
  <w:style w:type="character" w:customStyle="1" w:styleId="ListLabel1178">
    <w:name w:val="ListLabel 1178"/>
    <w:qFormat/>
    <w:rPr>
      <w:rFonts w:cs="Symbol"/>
    </w:rPr>
  </w:style>
  <w:style w:type="character" w:customStyle="1" w:styleId="ListLabel1179">
    <w:name w:val="ListLabel 1179"/>
    <w:qFormat/>
    <w:rPr>
      <w:rFonts w:cs="Courier New"/>
    </w:rPr>
  </w:style>
  <w:style w:type="character" w:customStyle="1" w:styleId="ListLabel1180">
    <w:name w:val="ListLabel 1180"/>
    <w:qFormat/>
    <w:rPr>
      <w:rFonts w:cs="Wingdings"/>
    </w:rPr>
  </w:style>
  <w:style w:type="character" w:customStyle="1" w:styleId="ListLabel1181">
    <w:name w:val="ListLabel 1181"/>
    <w:qFormat/>
    <w:rPr>
      <w:rFonts w:ascii="Arial" w:hAnsi="Arial" w:cs="Symbol"/>
      <w:sz w:val="22"/>
    </w:rPr>
  </w:style>
  <w:style w:type="character" w:customStyle="1" w:styleId="ListLabel1182">
    <w:name w:val="ListLabel 1182"/>
    <w:qFormat/>
    <w:rPr>
      <w:rFonts w:cs="Courier New"/>
    </w:rPr>
  </w:style>
  <w:style w:type="character" w:customStyle="1" w:styleId="ListLabel1183">
    <w:name w:val="ListLabel 1183"/>
    <w:qFormat/>
    <w:rPr>
      <w:rFonts w:cs="Wingdings"/>
    </w:rPr>
  </w:style>
  <w:style w:type="character" w:customStyle="1" w:styleId="ListLabel1184">
    <w:name w:val="ListLabel 1184"/>
    <w:qFormat/>
    <w:rPr>
      <w:rFonts w:cs="Symbol"/>
    </w:rPr>
  </w:style>
  <w:style w:type="character" w:customStyle="1" w:styleId="ListLabel1185">
    <w:name w:val="ListLabel 1185"/>
    <w:qFormat/>
    <w:rPr>
      <w:rFonts w:cs="Courier New"/>
    </w:rPr>
  </w:style>
  <w:style w:type="character" w:customStyle="1" w:styleId="ListLabel1186">
    <w:name w:val="ListLabel 1186"/>
    <w:qFormat/>
    <w:rPr>
      <w:rFonts w:cs="Wingdings"/>
    </w:rPr>
  </w:style>
  <w:style w:type="character" w:customStyle="1" w:styleId="ListLabel1187">
    <w:name w:val="ListLabel 1187"/>
    <w:qFormat/>
    <w:rPr>
      <w:rFonts w:cs="Symbol"/>
    </w:rPr>
  </w:style>
  <w:style w:type="character" w:customStyle="1" w:styleId="ListLabel1188">
    <w:name w:val="ListLabel 1188"/>
    <w:qFormat/>
    <w:rPr>
      <w:rFonts w:cs="Courier New"/>
    </w:rPr>
  </w:style>
  <w:style w:type="character" w:customStyle="1" w:styleId="ListLabel1189">
    <w:name w:val="ListLabel 1189"/>
    <w:qFormat/>
    <w:rPr>
      <w:rFonts w:cs="Wingdings"/>
    </w:rPr>
  </w:style>
  <w:style w:type="character" w:customStyle="1" w:styleId="ListLabel1190">
    <w:name w:val="ListLabel 1190"/>
    <w:qFormat/>
    <w:rPr>
      <w:rFonts w:ascii="Arial" w:hAnsi="Arial"/>
      <w:b/>
      <w:bCs/>
      <w:i/>
      <w:iCs/>
      <w:sz w:val="22"/>
    </w:rPr>
  </w:style>
  <w:style w:type="character" w:customStyle="1" w:styleId="ListLabel1191">
    <w:name w:val="ListLabel 1191"/>
    <w:qFormat/>
    <w:rPr>
      <w:rFonts w:ascii="Arial" w:hAnsi="Arial"/>
      <w:b/>
      <w:i/>
      <w:sz w:val="22"/>
    </w:rPr>
  </w:style>
  <w:style w:type="character" w:customStyle="1" w:styleId="ListLabel1192">
    <w:name w:val="ListLabel 1192"/>
    <w:qFormat/>
    <w:rPr>
      <w:rFonts w:cs="OpenSymbol"/>
    </w:rPr>
  </w:style>
  <w:style w:type="character" w:customStyle="1" w:styleId="ListLabel1193">
    <w:name w:val="ListLabel 1193"/>
    <w:qFormat/>
    <w:rPr>
      <w:rFonts w:ascii="Arial" w:hAnsi="Arial" w:cs="OpenSymbol"/>
      <w:sz w:val="20"/>
    </w:rPr>
  </w:style>
  <w:style w:type="character" w:customStyle="1" w:styleId="ListLabel1194">
    <w:name w:val="ListLabel 1194"/>
    <w:qFormat/>
    <w:rPr>
      <w:rFonts w:cs="OpenSymbol"/>
    </w:rPr>
  </w:style>
  <w:style w:type="character" w:customStyle="1" w:styleId="ListLabel1195">
    <w:name w:val="ListLabel 1195"/>
    <w:qFormat/>
    <w:rPr>
      <w:rFonts w:cs="OpenSymbol"/>
    </w:rPr>
  </w:style>
  <w:style w:type="character" w:customStyle="1" w:styleId="ListLabel1196">
    <w:name w:val="ListLabel 1196"/>
    <w:qFormat/>
    <w:rPr>
      <w:rFonts w:cs="OpenSymbol"/>
    </w:rPr>
  </w:style>
  <w:style w:type="character" w:customStyle="1" w:styleId="ListLabel1197">
    <w:name w:val="ListLabel 1197"/>
    <w:qFormat/>
    <w:rPr>
      <w:rFonts w:cs="OpenSymbol"/>
    </w:rPr>
  </w:style>
  <w:style w:type="character" w:customStyle="1" w:styleId="ListLabel1198">
    <w:name w:val="ListLabel 1198"/>
    <w:qFormat/>
    <w:rPr>
      <w:rFonts w:cs="OpenSymbol"/>
    </w:rPr>
  </w:style>
  <w:style w:type="character" w:customStyle="1" w:styleId="ListLabel1199">
    <w:name w:val="ListLabel 1199"/>
    <w:qFormat/>
    <w:rPr>
      <w:rFonts w:cs="OpenSymbol"/>
    </w:rPr>
  </w:style>
  <w:style w:type="character" w:customStyle="1" w:styleId="ListLabel1200">
    <w:name w:val="ListLabel 1200"/>
    <w:qFormat/>
    <w:rPr>
      <w:rFonts w:cs="OpenSymbol"/>
    </w:rPr>
  </w:style>
  <w:style w:type="character" w:customStyle="1" w:styleId="ListLabel1201">
    <w:name w:val="ListLabel 1201"/>
    <w:qFormat/>
    <w:rPr>
      <w:rFonts w:ascii="Arial" w:hAnsi="Arial" w:cs="OpenSymbol"/>
      <w:sz w:val="22"/>
    </w:rPr>
  </w:style>
  <w:style w:type="character" w:customStyle="1" w:styleId="ListLabel1202">
    <w:name w:val="ListLabel 1202"/>
    <w:qFormat/>
    <w:rPr>
      <w:rFonts w:cs="OpenSymbol"/>
    </w:rPr>
  </w:style>
  <w:style w:type="character" w:customStyle="1" w:styleId="ListLabel1203">
    <w:name w:val="ListLabel 1203"/>
    <w:qFormat/>
    <w:rPr>
      <w:rFonts w:cs="OpenSymbol"/>
    </w:rPr>
  </w:style>
  <w:style w:type="character" w:customStyle="1" w:styleId="ListLabel1204">
    <w:name w:val="ListLabel 1204"/>
    <w:qFormat/>
    <w:rPr>
      <w:rFonts w:cs="OpenSymbol"/>
    </w:rPr>
  </w:style>
  <w:style w:type="character" w:customStyle="1" w:styleId="ListLabel1205">
    <w:name w:val="ListLabel 1205"/>
    <w:qFormat/>
    <w:rPr>
      <w:rFonts w:cs="OpenSymbol"/>
    </w:rPr>
  </w:style>
  <w:style w:type="character" w:customStyle="1" w:styleId="ListLabel1206">
    <w:name w:val="ListLabel 1206"/>
    <w:qFormat/>
    <w:rPr>
      <w:rFonts w:cs="OpenSymbol"/>
    </w:rPr>
  </w:style>
  <w:style w:type="character" w:customStyle="1" w:styleId="ListLabel1207">
    <w:name w:val="ListLabel 1207"/>
    <w:qFormat/>
    <w:rPr>
      <w:rFonts w:cs="OpenSymbol"/>
    </w:rPr>
  </w:style>
  <w:style w:type="character" w:customStyle="1" w:styleId="ListLabel1208">
    <w:name w:val="ListLabel 1208"/>
    <w:qFormat/>
    <w:rPr>
      <w:rFonts w:cs="OpenSymbol"/>
    </w:rPr>
  </w:style>
  <w:style w:type="character" w:customStyle="1" w:styleId="ListLabel1209">
    <w:name w:val="ListLabel 1209"/>
    <w:qFormat/>
    <w:rPr>
      <w:rFonts w:cs="OpenSymbol"/>
    </w:rPr>
  </w:style>
  <w:style w:type="character" w:customStyle="1" w:styleId="ListLabel1210">
    <w:name w:val="ListLabel 1210"/>
    <w:qFormat/>
    <w:rPr>
      <w:rFonts w:ascii="Arial" w:hAnsi="Arial" w:cs="OpenSymbol"/>
      <w:sz w:val="20"/>
    </w:rPr>
  </w:style>
  <w:style w:type="character" w:customStyle="1" w:styleId="ListLabel1211">
    <w:name w:val="ListLabel 1211"/>
    <w:qFormat/>
    <w:rPr>
      <w:rFonts w:cs="OpenSymbol"/>
    </w:rPr>
  </w:style>
  <w:style w:type="character" w:customStyle="1" w:styleId="ListLabel1212">
    <w:name w:val="ListLabel 1212"/>
    <w:qFormat/>
    <w:rPr>
      <w:rFonts w:cs="OpenSymbol"/>
    </w:rPr>
  </w:style>
  <w:style w:type="character" w:customStyle="1" w:styleId="ListLabel1213">
    <w:name w:val="ListLabel 1213"/>
    <w:qFormat/>
    <w:rPr>
      <w:rFonts w:cs="OpenSymbol"/>
    </w:rPr>
  </w:style>
  <w:style w:type="character" w:customStyle="1" w:styleId="ListLabel1214">
    <w:name w:val="ListLabel 1214"/>
    <w:qFormat/>
    <w:rPr>
      <w:rFonts w:cs="OpenSymbol"/>
    </w:rPr>
  </w:style>
  <w:style w:type="character" w:customStyle="1" w:styleId="ListLabel1215">
    <w:name w:val="ListLabel 1215"/>
    <w:qFormat/>
    <w:rPr>
      <w:rFonts w:cs="OpenSymbol"/>
    </w:rPr>
  </w:style>
  <w:style w:type="character" w:customStyle="1" w:styleId="ListLabel1216">
    <w:name w:val="ListLabel 1216"/>
    <w:qFormat/>
    <w:rPr>
      <w:rFonts w:cs="OpenSymbol"/>
    </w:rPr>
  </w:style>
  <w:style w:type="character" w:customStyle="1" w:styleId="ListLabel1217">
    <w:name w:val="ListLabel 1217"/>
    <w:qFormat/>
    <w:rPr>
      <w:rFonts w:cs="OpenSymbol"/>
    </w:rPr>
  </w:style>
  <w:style w:type="character" w:customStyle="1" w:styleId="ListLabel1218">
    <w:name w:val="ListLabel 1218"/>
    <w:qFormat/>
    <w:rPr>
      <w:rFonts w:cs="OpenSymbol"/>
    </w:rPr>
  </w:style>
  <w:style w:type="character" w:customStyle="1" w:styleId="ListLabel1219">
    <w:name w:val="ListLabel 1219"/>
    <w:qFormat/>
    <w:rPr>
      <w:rFonts w:ascii="Arial" w:hAnsi="Arial" w:cs="OpenSymbol"/>
      <w:sz w:val="22"/>
    </w:rPr>
  </w:style>
  <w:style w:type="character" w:customStyle="1" w:styleId="ListLabel1220">
    <w:name w:val="ListLabel 1220"/>
    <w:qFormat/>
    <w:rPr>
      <w:rFonts w:cs="OpenSymbol"/>
    </w:rPr>
  </w:style>
  <w:style w:type="character" w:customStyle="1" w:styleId="ListLabel1221">
    <w:name w:val="ListLabel 1221"/>
    <w:qFormat/>
    <w:rPr>
      <w:rFonts w:cs="OpenSymbol"/>
    </w:rPr>
  </w:style>
  <w:style w:type="character" w:customStyle="1" w:styleId="ListLabel1222">
    <w:name w:val="ListLabel 1222"/>
    <w:qFormat/>
    <w:rPr>
      <w:rFonts w:cs="OpenSymbol"/>
    </w:rPr>
  </w:style>
  <w:style w:type="character" w:customStyle="1" w:styleId="ListLabel1223">
    <w:name w:val="ListLabel 1223"/>
    <w:qFormat/>
    <w:rPr>
      <w:rFonts w:cs="OpenSymbol"/>
    </w:rPr>
  </w:style>
  <w:style w:type="character" w:customStyle="1" w:styleId="ListLabel1224">
    <w:name w:val="ListLabel 1224"/>
    <w:qFormat/>
    <w:rPr>
      <w:rFonts w:cs="OpenSymbol"/>
    </w:rPr>
  </w:style>
  <w:style w:type="character" w:customStyle="1" w:styleId="ListLabel1225">
    <w:name w:val="ListLabel 1225"/>
    <w:qFormat/>
    <w:rPr>
      <w:rFonts w:cs="OpenSymbol"/>
    </w:rPr>
  </w:style>
  <w:style w:type="character" w:customStyle="1" w:styleId="ListLabel1226">
    <w:name w:val="ListLabel 1226"/>
    <w:qFormat/>
    <w:rPr>
      <w:rFonts w:cs="OpenSymbol"/>
    </w:rPr>
  </w:style>
  <w:style w:type="character" w:customStyle="1" w:styleId="ListLabel1227">
    <w:name w:val="ListLabel 1227"/>
    <w:qFormat/>
    <w:rPr>
      <w:rFonts w:cs="OpenSymbol"/>
    </w:rPr>
  </w:style>
  <w:style w:type="character" w:customStyle="1" w:styleId="ListLabel1228">
    <w:name w:val="ListLabel 1228"/>
    <w:qFormat/>
    <w:rPr>
      <w:rFonts w:ascii="Arial" w:hAnsi="Arial" w:cs="OpenSymbol"/>
      <w:sz w:val="20"/>
    </w:rPr>
  </w:style>
  <w:style w:type="character" w:customStyle="1" w:styleId="ListLabel1229">
    <w:name w:val="ListLabel 1229"/>
    <w:qFormat/>
    <w:rPr>
      <w:rFonts w:cs="OpenSymbol"/>
    </w:rPr>
  </w:style>
  <w:style w:type="character" w:customStyle="1" w:styleId="ListLabel1230">
    <w:name w:val="ListLabel 1230"/>
    <w:qFormat/>
    <w:rPr>
      <w:rFonts w:cs="OpenSymbol"/>
    </w:rPr>
  </w:style>
  <w:style w:type="character" w:customStyle="1" w:styleId="ListLabel1231">
    <w:name w:val="ListLabel 1231"/>
    <w:qFormat/>
    <w:rPr>
      <w:rFonts w:cs="OpenSymbol"/>
    </w:rPr>
  </w:style>
  <w:style w:type="character" w:customStyle="1" w:styleId="ListLabel1232">
    <w:name w:val="ListLabel 1232"/>
    <w:qFormat/>
    <w:rPr>
      <w:rFonts w:cs="OpenSymbol"/>
    </w:rPr>
  </w:style>
  <w:style w:type="character" w:customStyle="1" w:styleId="ListLabel1233">
    <w:name w:val="ListLabel 1233"/>
    <w:qFormat/>
    <w:rPr>
      <w:rFonts w:cs="OpenSymbol"/>
    </w:rPr>
  </w:style>
  <w:style w:type="character" w:customStyle="1" w:styleId="ListLabel1234">
    <w:name w:val="ListLabel 1234"/>
    <w:qFormat/>
    <w:rPr>
      <w:rFonts w:cs="OpenSymbol"/>
    </w:rPr>
  </w:style>
  <w:style w:type="character" w:customStyle="1" w:styleId="ListLabel1235">
    <w:name w:val="ListLabel 1235"/>
    <w:qFormat/>
    <w:rPr>
      <w:rFonts w:cs="OpenSymbol"/>
    </w:rPr>
  </w:style>
  <w:style w:type="character" w:customStyle="1" w:styleId="ListLabel1236">
    <w:name w:val="ListLabel 1236"/>
    <w:qFormat/>
    <w:rPr>
      <w:rFonts w:cs="OpenSymbol"/>
    </w:rPr>
  </w:style>
  <w:style w:type="character" w:customStyle="1" w:styleId="ListLabel1237">
    <w:name w:val="ListLabel 1237"/>
    <w:qFormat/>
    <w:rPr>
      <w:rFonts w:ascii="Arial" w:hAnsi="Arial" w:cs="OpenSymbol"/>
      <w:sz w:val="20"/>
    </w:rPr>
  </w:style>
  <w:style w:type="character" w:customStyle="1" w:styleId="ListLabel1238">
    <w:name w:val="ListLabel 1238"/>
    <w:qFormat/>
    <w:rPr>
      <w:rFonts w:cs="OpenSymbol"/>
    </w:rPr>
  </w:style>
  <w:style w:type="character" w:customStyle="1" w:styleId="ListLabel1239">
    <w:name w:val="ListLabel 1239"/>
    <w:qFormat/>
    <w:rPr>
      <w:rFonts w:cs="OpenSymbol"/>
    </w:rPr>
  </w:style>
  <w:style w:type="character" w:customStyle="1" w:styleId="ListLabel1240">
    <w:name w:val="ListLabel 1240"/>
    <w:qFormat/>
    <w:rPr>
      <w:rFonts w:cs="OpenSymbol"/>
    </w:rPr>
  </w:style>
  <w:style w:type="character" w:customStyle="1" w:styleId="ListLabel1241">
    <w:name w:val="ListLabel 1241"/>
    <w:qFormat/>
    <w:rPr>
      <w:rFonts w:cs="OpenSymbol"/>
    </w:rPr>
  </w:style>
  <w:style w:type="character" w:customStyle="1" w:styleId="ListLabel1242">
    <w:name w:val="ListLabel 1242"/>
    <w:qFormat/>
    <w:rPr>
      <w:rFonts w:cs="OpenSymbol"/>
    </w:rPr>
  </w:style>
  <w:style w:type="character" w:customStyle="1" w:styleId="ListLabel1243">
    <w:name w:val="ListLabel 1243"/>
    <w:qFormat/>
    <w:rPr>
      <w:rFonts w:cs="OpenSymbol"/>
    </w:rPr>
  </w:style>
  <w:style w:type="character" w:customStyle="1" w:styleId="ListLabel1244">
    <w:name w:val="ListLabel 1244"/>
    <w:qFormat/>
    <w:rPr>
      <w:rFonts w:cs="OpenSymbol"/>
    </w:rPr>
  </w:style>
  <w:style w:type="character" w:customStyle="1" w:styleId="ListLabel1245">
    <w:name w:val="ListLabel 1245"/>
    <w:qFormat/>
    <w:rPr>
      <w:rFonts w:cs="OpenSymbol"/>
    </w:rPr>
  </w:style>
  <w:style w:type="character" w:customStyle="1" w:styleId="ListLabel1246">
    <w:name w:val="ListLabel 1246"/>
    <w:qFormat/>
    <w:rPr>
      <w:rFonts w:ascii="Arial" w:hAnsi="Arial" w:cs="OpenSymbol"/>
      <w:sz w:val="22"/>
    </w:rPr>
  </w:style>
  <w:style w:type="character" w:customStyle="1" w:styleId="ListLabel1247">
    <w:name w:val="ListLabel 1247"/>
    <w:qFormat/>
    <w:rPr>
      <w:rFonts w:cs="OpenSymbol"/>
    </w:rPr>
  </w:style>
  <w:style w:type="character" w:customStyle="1" w:styleId="ListLabel1248">
    <w:name w:val="ListLabel 1248"/>
    <w:qFormat/>
    <w:rPr>
      <w:rFonts w:cs="OpenSymbol"/>
    </w:rPr>
  </w:style>
  <w:style w:type="character" w:customStyle="1" w:styleId="ListLabel1249">
    <w:name w:val="ListLabel 1249"/>
    <w:qFormat/>
    <w:rPr>
      <w:rFonts w:cs="OpenSymbol"/>
    </w:rPr>
  </w:style>
  <w:style w:type="character" w:customStyle="1" w:styleId="ListLabel1250">
    <w:name w:val="ListLabel 1250"/>
    <w:qFormat/>
    <w:rPr>
      <w:rFonts w:cs="OpenSymbol"/>
    </w:rPr>
  </w:style>
  <w:style w:type="character" w:customStyle="1" w:styleId="ListLabel1251">
    <w:name w:val="ListLabel 1251"/>
    <w:qFormat/>
    <w:rPr>
      <w:rFonts w:cs="OpenSymbol"/>
    </w:rPr>
  </w:style>
  <w:style w:type="character" w:customStyle="1" w:styleId="ListLabel1252">
    <w:name w:val="ListLabel 1252"/>
    <w:qFormat/>
    <w:rPr>
      <w:rFonts w:cs="OpenSymbol"/>
    </w:rPr>
  </w:style>
  <w:style w:type="character" w:customStyle="1" w:styleId="ListLabel1253">
    <w:name w:val="ListLabel 1253"/>
    <w:qFormat/>
    <w:rPr>
      <w:rFonts w:cs="OpenSymbol"/>
    </w:rPr>
  </w:style>
  <w:style w:type="character" w:customStyle="1" w:styleId="ListLabel1254">
    <w:name w:val="ListLabel 1254"/>
    <w:qFormat/>
    <w:rPr>
      <w:rFonts w:cs="OpenSymbol"/>
    </w:rPr>
  </w:style>
  <w:style w:type="character" w:customStyle="1" w:styleId="ListLabel1255">
    <w:name w:val="ListLabel 1255"/>
    <w:qFormat/>
    <w:rPr>
      <w:rFonts w:ascii="Arial" w:hAnsi="Arial" w:cs="OpenSymbol"/>
      <w:sz w:val="22"/>
    </w:rPr>
  </w:style>
  <w:style w:type="character" w:customStyle="1" w:styleId="ListLabel1256">
    <w:name w:val="ListLabel 1256"/>
    <w:qFormat/>
    <w:rPr>
      <w:rFonts w:cs="OpenSymbol"/>
    </w:rPr>
  </w:style>
  <w:style w:type="character" w:customStyle="1" w:styleId="ListLabel1257">
    <w:name w:val="ListLabel 1257"/>
    <w:qFormat/>
    <w:rPr>
      <w:rFonts w:cs="OpenSymbol"/>
    </w:rPr>
  </w:style>
  <w:style w:type="character" w:customStyle="1" w:styleId="ListLabel1258">
    <w:name w:val="ListLabel 1258"/>
    <w:qFormat/>
    <w:rPr>
      <w:rFonts w:cs="OpenSymbol"/>
    </w:rPr>
  </w:style>
  <w:style w:type="character" w:customStyle="1" w:styleId="ListLabel1259">
    <w:name w:val="ListLabel 1259"/>
    <w:qFormat/>
    <w:rPr>
      <w:rFonts w:cs="OpenSymbol"/>
    </w:rPr>
  </w:style>
  <w:style w:type="character" w:customStyle="1" w:styleId="ListLabel1260">
    <w:name w:val="ListLabel 1260"/>
    <w:qFormat/>
    <w:rPr>
      <w:rFonts w:cs="OpenSymbol"/>
    </w:rPr>
  </w:style>
  <w:style w:type="character" w:customStyle="1" w:styleId="ListLabel1261">
    <w:name w:val="ListLabel 1261"/>
    <w:qFormat/>
    <w:rPr>
      <w:rFonts w:cs="OpenSymbol"/>
    </w:rPr>
  </w:style>
  <w:style w:type="character" w:customStyle="1" w:styleId="ListLabel1262">
    <w:name w:val="ListLabel 1262"/>
    <w:qFormat/>
    <w:rPr>
      <w:rFonts w:cs="OpenSymbol"/>
    </w:rPr>
  </w:style>
  <w:style w:type="character" w:customStyle="1" w:styleId="ListLabel1263">
    <w:name w:val="ListLabel 1263"/>
    <w:qFormat/>
    <w:rPr>
      <w:rFonts w:cs="OpenSymbol"/>
    </w:rPr>
  </w:style>
  <w:style w:type="character" w:customStyle="1" w:styleId="ListLabel1264">
    <w:name w:val="ListLabel 1264"/>
    <w:qFormat/>
    <w:rPr>
      <w:rFonts w:ascii="Arial" w:hAnsi="Arial" w:cs="OpenSymbol"/>
      <w:sz w:val="22"/>
    </w:rPr>
  </w:style>
  <w:style w:type="character" w:customStyle="1" w:styleId="ListLabel1265">
    <w:name w:val="ListLabel 1265"/>
    <w:qFormat/>
    <w:rPr>
      <w:rFonts w:cs="OpenSymbol"/>
    </w:rPr>
  </w:style>
  <w:style w:type="character" w:customStyle="1" w:styleId="ListLabel1266">
    <w:name w:val="ListLabel 1266"/>
    <w:qFormat/>
    <w:rPr>
      <w:rFonts w:cs="OpenSymbol"/>
    </w:rPr>
  </w:style>
  <w:style w:type="character" w:customStyle="1" w:styleId="ListLabel1267">
    <w:name w:val="ListLabel 1267"/>
    <w:qFormat/>
    <w:rPr>
      <w:rFonts w:cs="OpenSymbol"/>
    </w:rPr>
  </w:style>
  <w:style w:type="character" w:customStyle="1" w:styleId="ListLabel1268">
    <w:name w:val="ListLabel 1268"/>
    <w:qFormat/>
    <w:rPr>
      <w:rFonts w:cs="OpenSymbol"/>
    </w:rPr>
  </w:style>
  <w:style w:type="character" w:customStyle="1" w:styleId="ListLabel1269">
    <w:name w:val="ListLabel 1269"/>
    <w:qFormat/>
    <w:rPr>
      <w:rFonts w:cs="OpenSymbol"/>
    </w:rPr>
  </w:style>
  <w:style w:type="character" w:customStyle="1" w:styleId="ListLabel1270">
    <w:name w:val="ListLabel 1270"/>
    <w:qFormat/>
    <w:rPr>
      <w:rFonts w:cs="OpenSymbol"/>
    </w:rPr>
  </w:style>
  <w:style w:type="character" w:customStyle="1" w:styleId="ListLabel1271">
    <w:name w:val="ListLabel 1271"/>
    <w:qFormat/>
    <w:rPr>
      <w:rFonts w:cs="OpenSymbol"/>
    </w:rPr>
  </w:style>
  <w:style w:type="character" w:customStyle="1" w:styleId="ListLabel1272">
    <w:name w:val="ListLabel 1272"/>
    <w:qFormat/>
    <w:rPr>
      <w:rFonts w:cs="OpenSymbol"/>
    </w:rPr>
  </w:style>
  <w:style w:type="character" w:customStyle="1" w:styleId="ListLabel1273">
    <w:name w:val="ListLabel 1273"/>
    <w:qFormat/>
    <w:rPr>
      <w:rFonts w:ascii="Arial" w:hAnsi="Arial" w:cs="OpenSymbol"/>
      <w:sz w:val="20"/>
    </w:rPr>
  </w:style>
  <w:style w:type="character" w:customStyle="1" w:styleId="ListLabel1274">
    <w:name w:val="ListLabel 1274"/>
    <w:qFormat/>
    <w:rPr>
      <w:rFonts w:cs="OpenSymbol"/>
    </w:rPr>
  </w:style>
  <w:style w:type="character" w:customStyle="1" w:styleId="ListLabel1275">
    <w:name w:val="ListLabel 1275"/>
    <w:qFormat/>
    <w:rPr>
      <w:rFonts w:cs="OpenSymbol"/>
    </w:rPr>
  </w:style>
  <w:style w:type="character" w:customStyle="1" w:styleId="ListLabel1276">
    <w:name w:val="ListLabel 1276"/>
    <w:qFormat/>
    <w:rPr>
      <w:rFonts w:cs="OpenSymbol"/>
    </w:rPr>
  </w:style>
  <w:style w:type="character" w:customStyle="1" w:styleId="ListLabel1277">
    <w:name w:val="ListLabel 1277"/>
    <w:qFormat/>
    <w:rPr>
      <w:rFonts w:cs="OpenSymbol"/>
    </w:rPr>
  </w:style>
  <w:style w:type="character" w:customStyle="1" w:styleId="ListLabel1278">
    <w:name w:val="ListLabel 1278"/>
    <w:qFormat/>
    <w:rPr>
      <w:rFonts w:cs="OpenSymbol"/>
    </w:rPr>
  </w:style>
  <w:style w:type="character" w:customStyle="1" w:styleId="ListLabel1279">
    <w:name w:val="ListLabel 1279"/>
    <w:qFormat/>
    <w:rPr>
      <w:rFonts w:cs="OpenSymbol"/>
    </w:rPr>
  </w:style>
  <w:style w:type="character" w:customStyle="1" w:styleId="ListLabel1280">
    <w:name w:val="ListLabel 1280"/>
    <w:qFormat/>
    <w:rPr>
      <w:rFonts w:cs="OpenSymbol"/>
    </w:rPr>
  </w:style>
  <w:style w:type="character" w:customStyle="1" w:styleId="ListLabel1281">
    <w:name w:val="ListLabel 1281"/>
    <w:qFormat/>
    <w:rPr>
      <w:rFonts w:cs="OpenSymbol"/>
    </w:rPr>
  </w:style>
  <w:style w:type="character" w:customStyle="1" w:styleId="ListLabel1282">
    <w:name w:val="ListLabel 1282"/>
    <w:qFormat/>
    <w:rPr>
      <w:rFonts w:ascii="Arial" w:hAnsi="Arial" w:cs="OpenSymbol"/>
      <w:sz w:val="22"/>
    </w:rPr>
  </w:style>
  <w:style w:type="character" w:customStyle="1" w:styleId="ListLabel1283">
    <w:name w:val="ListLabel 1283"/>
    <w:qFormat/>
    <w:rPr>
      <w:rFonts w:cs="OpenSymbol"/>
    </w:rPr>
  </w:style>
  <w:style w:type="character" w:customStyle="1" w:styleId="ListLabel1284">
    <w:name w:val="ListLabel 1284"/>
    <w:qFormat/>
    <w:rPr>
      <w:rFonts w:cs="OpenSymbol"/>
    </w:rPr>
  </w:style>
  <w:style w:type="character" w:customStyle="1" w:styleId="ListLabel1285">
    <w:name w:val="ListLabel 1285"/>
    <w:qFormat/>
    <w:rPr>
      <w:rFonts w:cs="OpenSymbol"/>
    </w:rPr>
  </w:style>
  <w:style w:type="character" w:customStyle="1" w:styleId="ListLabel1286">
    <w:name w:val="ListLabel 1286"/>
    <w:qFormat/>
    <w:rPr>
      <w:rFonts w:cs="OpenSymbol"/>
    </w:rPr>
  </w:style>
  <w:style w:type="character" w:customStyle="1" w:styleId="ListLabel1287">
    <w:name w:val="ListLabel 1287"/>
    <w:qFormat/>
    <w:rPr>
      <w:rFonts w:cs="OpenSymbol"/>
    </w:rPr>
  </w:style>
  <w:style w:type="character" w:customStyle="1" w:styleId="ListLabel1288">
    <w:name w:val="ListLabel 1288"/>
    <w:qFormat/>
    <w:rPr>
      <w:rFonts w:cs="OpenSymbol"/>
    </w:rPr>
  </w:style>
  <w:style w:type="character" w:customStyle="1" w:styleId="ListLabel1289">
    <w:name w:val="ListLabel 1289"/>
    <w:qFormat/>
    <w:rPr>
      <w:rFonts w:cs="OpenSymbol"/>
    </w:rPr>
  </w:style>
  <w:style w:type="character" w:customStyle="1" w:styleId="ListLabel1290">
    <w:name w:val="ListLabel 1290"/>
    <w:qFormat/>
    <w:rPr>
      <w:rFonts w:cs="OpenSymbol"/>
    </w:rPr>
  </w:style>
  <w:style w:type="character" w:customStyle="1" w:styleId="ListLabel1291">
    <w:name w:val="ListLabel 1291"/>
    <w:qFormat/>
    <w:rPr>
      <w:rFonts w:ascii="Arial" w:hAnsi="Arial" w:cs="OpenSymbol"/>
      <w:sz w:val="20"/>
    </w:rPr>
  </w:style>
  <w:style w:type="character" w:customStyle="1" w:styleId="ListLabel1292">
    <w:name w:val="ListLabel 1292"/>
    <w:qFormat/>
    <w:rPr>
      <w:rFonts w:cs="OpenSymbol"/>
    </w:rPr>
  </w:style>
  <w:style w:type="character" w:customStyle="1" w:styleId="ListLabel1293">
    <w:name w:val="ListLabel 1293"/>
    <w:qFormat/>
    <w:rPr>
      <w:rFonts w:cs="OpenSymbol"/>
    </w:rPr>
  </w:style>
  <w:style w:type="character" w:customStyle="1" w:styleId="ListLabel1294">
    <w:name w:val="ListLabel 1294"/>
    <w:qFormat/>
    <w:rPr>
      <w:rFonts w:cs="OpenSymbol"/>
    </w:rPr>
  </w:style>
  <w:style w:type="character" w:customStyle="1" w:styleId="ListLabel1295">
    <w:name w:val="ListLabel 1295"/>
    <w:qFormat/>
    <w:rPr>
      <w:rFonts w:cs="OpenSymbol"/>
    </w:rPr>
  </w:style>
  <w:style w:type="character" w:customStyle="1" w:styleId="ListLabel1296">
    <w:name w:val="ListLabel 1296"/>
    <w:qFormat/>
    <w:rPr>
      <w:rFonts w:cs="OpenSymbol"/>
    </w:rPr>
  </w:style>
  <w:style w:type="character" w:customStyle="1" w:styleId="ListLabel1297">
    <w:name w:val="ListLabel 1297"/>
    <w:qFormat/>
    <w:rPr>
      <w:rFonts w:cs="OpenSymbol"/>
    </w:rPr>
  </w:style>
  <w:style w:type="character" w:customStyle="1" w:styleId="ListLabel1298">
    <w:name w:val="ListLabel 1298"/>
    <w:qFormat/>
    <w:rPr>
      <w:rFonts w:cs="OpenSymbol"/>
    </w:rPr>
  </w:style>
  <w:style w:type="character" w:customStyle="1" w:styleId="ListLabel1299">
    <w:name w:val="ListLabel 1299"/>
    <w:qFormat/>
    <w:rPr>
      <w:rFonts w:cs="OpenSymbol"/>
    </w:rPr>
  </w:style>
  <w:style w:type="character" w:customStyle="1" w:styleId="ListLabel1300">
    <w:name w:val="ListLabel 1300"/>
    <w:qFormat/>
    <w:rPr>
      <w:rFonts w:ascii="Arial" w:hAnsi="Arial" w:cs="OpenSymbol"/>
      <w:sz w:val="20"/>
    </w:rPr>
  </w:style>
  <w:style w:type="character" w:customStyle="1" w:styleId="ListLabel1301">
    <w:name w:val="ListLabel 1301"/>
    <w:qFormat/>
    <w:rPr>
      <w:b/>
      <w:bCs/>
      <w:i/>
      <w:iCs/>
    </w:rPr>
  </w:style>
  <w:style w:type="character" w:customStyle="1" w:styleId="ListLabel1302">
    <w:name w:val="ListLabel 1302"/>
    <w:qFormat/>
    <w:rPr>
      <w:b/>
      <w:bCs/>
      <w:i/>
      <w:iCs/>
    </w:rPr>
  </w:style>
  <w:style w:type="character" w:customStyle="1" w:styleId="ListLabel1303">
    <w:name w:val="ListLabel 1303"/>
    <w:qFormat/>
    <w:rPr>
      <w:b/>
      <w:bCs/>
      <w:i/>
      <w:iCs/>
    </w:rPr>
  </w:style>
  <w:style w:type="character" w:customStyle="1" w:styleId="ListLabel1304">
    <w:name w:val="ListLabel 1304"/>
    <w:qFormat/>
    <w:rPr>
      <w:b/>
      <w:bCs/>
      <w:i/>
      <w:iCs/>
    </w:rPr>
  </w:style>
  <w:style w:type="character" w:customStyle="1" w:styleId="ListLabel1305">
    <w:name w:val="ListLabel 1305"/>
    <w:qFormat/>
    <w:rPr>
      <w:b/>
      <w:bCs/>
      <w:i/>
      <w:iCs/>
    </w:rPr>
  </w:style>
  <w:style w:type="character" w:customStyle="1" w:styleId="ListLabel1306">
    <w:name w:val="ListLabel 1306"/>
    <w:qFormat/>
    <w:rPr>
      <w:b/>
      <w:bCs/>
      <w:i/>
      <w:iCs/>
    </w:rPr>
  </w:style>
  <w:style w:type="character" w:customStyle="1" w:styleId="ListLabel1307">
    <w:name w:val="ListLabel 1307"/>
    <w:qFormat/>
    <w:rPr>
      <w:b/>
      <w:bCs/>
      <w:i/>
      <w:iCs/>
    </w:rPr>
  </w:style>
  <w:style w:type="character" w:customStyle="1" w:styleId="ListLabel1308">
    <w:name w:val="ListLabel 1308"/>
    <w:qFormat/>
    <w:rPr>
      <w:b/>
      <w:bCs/>
      <w:i/>
      <w:iCs/>
    </w:rPr>
  </w:style>
  <w:style w:type="character" w:customStyle="1" w:styleId="ListLabel1309">
    <w:name w:val="ListLabel 1309"/>
    <w:qFormat/>
    <w:rPr>
      <w:rFonts w:ascii="Arial" w:hAnsi="Arial" w:cs="OpenSymbol"/>
      <w:sz w:val="22"/>
    </w:rPr>
  </w:style>
  <w:style w:type="character" w:customStyle="1" w:styleId="ListLabel1310">
    <w:name w:val="ListLabel 1310"/>
    <w:qFormat/>
    <w:rPr>
      <w:rFonts w:cs="OpenSymbol"/>
    </w:rPr>
  </w:style>
  <w:style w:type="character" w:customStyle="1" w:styleId="ListLabel1311">
    <w:name w:val="ListLabel 1311"/>
    <w:qFormat/>
    <w:rPr>
      <w:rFonts w:cs="OpenSymbol"/>
    </w:rPr>
  </w:style>
  <w:style w:type="character" w:customStyle="1" w:styleId="ListLabel1312">
    <w:name w:val="ListLabel 1312"/>
    <w:qFormat/>
    <w:rPr>
      <w:rFonts w:cs="OpenSymbol"/>
    </w:rPr>
  </w:style>
  <w:style w:type="character" w:customStyle="1" w:styleId="ListLabel1313">
    <w:name w:val="ListLabel 1313"/>
    <w:qFormat/>
    <w:rPr>
      <w:rFonts w:cs="OpenSymbol"/>
    </w:rPr>
  </w:style>
  <w:style w:type="character" w:customStyle="1" w:styleId="ListLabel1314">
    <w:name w:val="ListLabel 1314"/>
    <w:qFormat/>
    <w:rPr>
      <w:rFonts w:cs="OpenSymbol"/>
    </w:rPr>
  </w:style>
  <w:style w:type="character" w:customStyle="1" w:styleId="ListLabel1315">
    <w:name w:val="ListLabel 1315"/>
    <w:qFormat/>
    <w:rPr>
      <w:rFonts w:cs="OpenSymbol"/>
    </w:rPr>
  </w:style>
  <w:style w:type="character" w:customStyle="1" w:styleId="ListLabel1316">
    <w:name w:val="ListLabel 1316"/>
    <w:qFormat/>
    <w:rPr>
      <w:rFonts w:cs="OpenSymbol"/>
    </w:rPr>
  </w:style>
  <w:style w:type="character" w:customStyle="1" w:styleId="ListLabel1317">
    <w:name w:val="ListLabel 1317"/>
    <w:qFormat/>
    <w:rPr>
      <w:rFonts w:cs="OpenSymbol"/>
    </w:rPr>
  </w:style>
  <w:style w:type="character" w:customStyle="1" w:styleId="ListLabel1318">
    <w:name w:val="ListLabel 1318"/>
    <w:qFormat/>
    <w:rPr>
      <w:rFonts w:ascii="Arial" w:hAnsi="Arial" w:cs="OpenSymbol"/>
      <w:sz w:val="20"/>
    </w:rPr>
  </w:style>
  <w:style w:type="character" w:customStyle="1" w:styleId="ListLabel1319">
    <w:name w:val="ListLabel 1319"/>
    <w:qFormat/>
    <w:rPr>
      <w:rFonts w:cs="OpenSymbol"/>
    </w:rPr>
  </w:style>
  <w:style w:type="character" w:customStyle="1" w:styleId="ListLabel1320">
    <w:name w:val="ListLabel 1320"/>
    <w:qFormat/>
    <w:rPr>
      <w:rFonts w:cs="OpenSymbol"/>
    </w:rPr>
  </w:style>
  <w:style w:type="character" w:customStyle="1" w:styleId="ListLabel1321">
    <w:name w:val="ListLabel 1321"/>
    <w:qFormat/>
    <w:rPr>
      <w:rFonts w:cs="OpenSymbol"/>
    </w:rPr>
  </w:style>
  <w:style w:type="character" w:customStyle="1" w:styleId="ListLabel1322">
    <w:name w:val="ListLabel 1322"/>
    <w:qFormat/>
    <w:rPr>
      <w:rFonts w:cs="OpenSymbol"/>
    </w:rPr>
  </w:style>
  <w:style w:type="character" w:customStyle="1" w:styleId="ListLabel1323">
    <w:name w:val="ListLabel 1323"/>
    <w:qFormat/>
    <w:rPr>
      <w:rFonts w:cs="OpenSymbol"/>
    </w:rPr>
  </w:style>
  <w:style w:type="character" w:customStyle="1" w:styleId="ListLabel1324">
    <w:name w:val="ListLabel 1324"/>
    <w:qFormat/>
    <w:rPr>
      <w:rFonts w:cs="OpenSymbol"/>
    </w:rPr>
  </w:style>
  <w:style w:type="character" w:customStyle="1" w:styleId="ListLabel1325">
    <w:name w:val="ListLabel 1325"/>
    <w:qFormat/>
    <w:rPr>
      <w:rFonts w:cs="OpenSymbol"/>
    </w:rPr>
  </w:style>
  <w:style w:type="character" w:customStyle="1" w:styleId="ListLabel1326">
    <w:name w:val="ListLabel 1326"/>
    <w:qFormat/>
    <w:rPr>
      <w:rFonts w:cs="OpenSymbol"/>
    </w:rPr>
  </w:style>
  <w:style w:type="character" w:customStyle="1" w:styleId="ListLabel1327">
    <w:name w:val="ListLabel 1327"/>
    <w:qFormat/>
    <w:rPr>
      <w:rFonts w:ascii="Arial" w:hAnsi="Arial" w:cs="OpenSymbol"/>
      <w:sz w:val="20"/>
    </w:rPr>
  </w:style>
  <w:style w:type="character" w:customStyle="1" w:styleId="ListLabel1328">
    <w:name w:val="ListLabel 1328"/>
    <w:qFormat/>
    <w:rPr>
      <w:rFonts w:cs="OpenSymbol"/>
    </w:rPr>
  </w:style>
  <w:style w:type="character" w:customStyle="1" w:styleId="ListLabel1329">
    <w:name w:val="ListLabel 1329"/>
    <w:qFormat/>
    <w:rPr>
      <w:rFonts w:cs="OpenSymbol"/>
    </w:rPr>
  </w:style>
  <w:style w:type="character" w:customStyle="1" w:styleId="ListLabel1330">
    <w:name w:val="ListLabel 1330"/>
    <w:qFormat/>
    <w:rPr>
      <w:rFonts w:cs="OpenSymbol"/>
    </w:rPr>
  </w:style>
  <w:style w:type="character" w:customStyle="1" w:styleId="ListLabel1331">
    <w:name w:val="ListLabel 1331"/>
    <w:qFormat/>
    <w:rPr>
      <w:rFonts w:cs="OpenSymbol"/>
    </w:rPr>
  </w:style>
  <w:style w:type="character" w:customStyle="1" w:styleId="ListLabel1332">
    <w:name w:val="ListLabel 1332"/>
    <w:qFormat/>
    <w:rPr>
      <w:rFonts w:cs="OpenSymbol"/>
    </w:rPr>
  </w:style>
  <w:style w:type="character" w:customStyle="1" w:styleId="ListLabel1333">
    <w:name w:val="ListLabel 1333"/>
    <w:qFormat/>
    <w:rPr>
      <w:rFonts w:cs="OpenSymbol"/>
    </w:rPr>
  </w:style>
  <w:style w:type="character" w:customStyle="1" w:styleId="ListLabel1334">
    <w:name w:val="ListLabel 1334"/>
    <w:qFormat/>
    <w:rPr>
      <w:rFonts w:cs="OpenSymbol"/>
    </w:rPr>
  </w:style>
  <w:style w:type="character" w:customStyle="1" w:styleId="ListLabel1335">
    <w:name w:val="ListLabel 1335"/>
    <w:qFormat/>
    <w:rPr>
      <w:rFonts w:cs="OpenSymbol"/>
    </w:rPr>
  </w:style>
  <w:style w:type="character" w:customStyle="1" w:styleId="ListLabel1336">
    <w:name w:val="ListLabel 1336"/>
    <w:qFormat/>
    <w:rPr>
      <w:rFonts w:ascii="Arial" w:hAnsi="Arial" w:cs="OpenSymbol"/>
      <w:sz w:val="20"/>
    </w:rPr>
  </w:style>
  <w:style w:type="character" w:customStyle="1" w:styleId="ListLabel1337">
    <w:name w:val="ListLabel 1337"/>
    <w:qFormat/>
    <w:rPr>
      <w:rFonts w:cs="OpenSymbol"/>
    </w:rPr>
  </w:style>
  <w:style w:type="character" w:customStyle="1" w:styleId="ListLabel1338">
    <w:name w:val="ListLabel 1338"/>
    <w:qFormat/>
    <w:rPr>
      <w:rFonts w:cs="OpenSymbol"/>
    </w:rPr>
  </w:style>
  <w:style w:type="character" w:customStyle="1" w:styleId="ListLabel1339">
    <w:name w:val="ListLabel 1339"/>
    <w:qFormat/>
    <w:rPr>
      <w:rFonts w:cs="OpenSymbol"/>
    </w:rPr>
  </w:style>
  <w:style w:type="character" w:customStyle="1" w:styleId="ListLabel1340">
    <w:name w:val="ListLabel 1340"/>
    <w:qFormat/>
    <w:rPr>
      <w:rFonts w:cs="OpenSymbol"/>
    </w:rPr>
  </w:style>
  <w:style w:type="character" w:customStyle="1" w:styleId="ListLabel1341">
    <w:name w:val="ListLabel 1341"/>
    <w:qFormat/>
    <w:rPr>
      <w:rFonts w:cs="OpenSymbol"/>
    </w:rPr>
  </w:style>
  <w:style w:type="character" w:customStyle="1" w:styleId="ListLabel1342">
    <w:name w:val="ListLabel 1342"/>
    <w:qFormat/>
    <w:rPr>
      <w:rFonts w:cs="OpenSymbol"/>
    </w:rPr>
  </w:style>
  <w:style w:type="character" w:customStyle="1" w:styleId="ListLabel1343">
    <w:name w:val="ListLabel 1343"/>
    <w:qFormat/>
    <w:rPr>
      <w:rFonts w:cs="OpenSymbol"/>
    </w:rPr>
  </w:style>
  <w:style w:type="character" w:customStyle="1" w:styleId="ListLabel1344">
    <w:name w:val="ListLabel 1344"/>
    <w:qFormat/>
    <w:rPr>
      <w:rFonts w:cs="OpenSymbol"/>
    </w:rPr>
  </w:style>
  <w:style w:type="character" w:customStyle="1" w:styleId="ListLabel1345">
    <w:name w:val="ListLabel 1345"/>
    <w:qFormat/>
    <w:rPr>
      <w:rFonts w:ascii="Arial" w:hAnsi="Arial"/>
      <w:b/>
      <w:bCs/>
      <w:i/>
      <w:iCs/>
      <w:sz w:val="22"/>
    </w:rPr>
  </w:style>
  <w:style w:type="character" w:customStyle="1" w:styleId="ListLabel1346">
    <w:name w:val="ListLabel 1346"/>
    <w:qFormat/>
    <w:rPr>
      <w:b/>
      <w:bCs/>
      <w:i/>
      <w:iCs/>
    </w:rPr>
  </w:style>
  <w:style w:type="character" w:customStyle="1" w:styleId="ListLabel1347">
    <w:name w:val="ListLabel 1347"/>
    <w:qFormat/>
    <w:rPr>
      <w:b/>
      <w:bCs/>
      <w:i/>
      <w:iCs/>
    </w:rPr>
  </w:style>
  <w:style w:type="character" w:customStyle="1" w:styleId="ListLabel1348">
    <w:name w:val="ListLabel 1348"/>
    <w:qFormat/>
    <w:rPr>
      <w:b/>
      <w:bCs/>
      <w:i/>
      <w:iCs/>
    </w:rPr>
  </w:style>
  <w:style w:type="character" w:customStyle="1" w:styleId="ListLabel1349">
    <w:name w:val="ListLabel 1349"/>
    <w:qFormat/>
    <w:rPr>
      <w:b/>
      <w:bCs/>
      <w:i/>
      <w:iCs/>
    </w:rPr>
  </w:style>
  <w:style w:type="character" w:customStyle="1" w:styleId="ListLabel1350">
    <w:name w:val="ListLabel 1350"/>
    <w:qFormat/>
    <w:rPr>
      <w:b/>
      <w:bCs/>
      <w:i/>
      <w:iCs/>
    </w:rPr>
  </w:style>
  <w:style w:type="character" w:customStyle="1" w:styleId="ListLabel1351">
    <w:name w:val="ListLabel 1351"/>
    <w:qFormat/>
    <w:rPr>
      <w:b/>
      <w:bCs/>
      <w:i/>
      <w:iCs/>
    </w:rPr>
  </w:style>
  <w:style w:type="character" w:customStyle="1" w:styleId="ListLabel1352">
    <w:name w:val="ListLabel 1352"/>
    <w:qFormat/>
    <w:rPr>
      <w:b/>
      <w:bCs/>
      <w:i/>
      <w:iCs/>
    </w:rPr>
  </w:style>
  <w:style w:type="character" w:customStyle="1" w:styleId="ListLabel1353">
    <w:name w:val="ListLabel 1353"/>
    <w:qFormat/>
    <w:rPr>
      <w:b/>
      <w:bCs/>
      <w:i/>
      <w:iCs/>
    </w:rPr>
  </w:style>
  <w:style w:type="character" w:customStyle="1" w:styleId="ListLabel1354">
    <w:name w:val="ListLabel 1354"/>
    <w:qFormat/>
    <w:rPr>
      <w:rFonts w:ascii="Arial" w:hAnsi="Arial" w:cs="OpenSymbol"/>
      <w:sz w:val="22"/>
    </w:rPr>
  </w:style>
  <w:style w:type="character" w:customStyle="1" w:styleId="ListLabel1355">
    <w:name w:val="ListLabel 1355"/>
    <w:qFormat/>
    <w:rPr>
      <w:rFonts w:cs="OpenSymbol"/>
    </w:rPr>
  </w:style>
  <w:style w:type="character" w:customStyle="1" w:styleId="ListLabel1356">
    <w:name w:val="ListLabel 1356"/>
    <w:qFormat/>
    <w:rPr>
      <w:rFonts w:cs="OpenSymbol"/>
    </w:rPr>
  </w:style>
  <w:style w:type="character" w:customStyle="1" w:styleId="ListLabel1357">
    <w:name w:val="ListLabel 1357"/>
    <w:qFormat/>
    <w:rPr>
      <w:rFonts w:cs="OpenSymbol"/>
    </w:rPr>
  </w:style>
  <w:style w:type="character" w:customStyle="1" w:styleId="ListLabel1358">
    <w:name w:val="ListLabel 1358"/>
    <w:qFormat/>
    <w:rPr>
      <w:rFonts w:cs="OpenSymbol"/>
    </w:rPr>
  </w:style>
  <w:style w:type="character" w:customStyle="1" w:styleId="ListLabel1359">
    <w:name w:val="ListLabel 1359"/>
    <w:qFormat/>
    <w:rPr>
      <w:rFonts w:cs="OpenSymbol"/>
    </w:rPr>
  </w:style>
  <w:style w:type="character" w:customStyle="1" w:styleId="ListLabel1360">
    <w:name w:val="ListLabel 1360"/>
    <w:qFormat/>
    <w:rPr>
      <w:rFonts w:cs="OpenSymbol"/>
    </w:rPr>
  </w:style>
  <w:style w:type="character" w:customStyle="1" w:styleId="ListLabel1361">
    <w:name w:val="ListLabel 1361"/>
    <w:qFormat/>
    <w:rPr>
      <w:rFonts w:cs="OpenSymbol"/>
    </w:rPr>
  </w:style>
  <w:style w:type="character" w:customStyle="1" w:styleId="ListLabel1362">
    <w:name w:val="ListLabel 1362"/>
    <w:qFormat/>
    <w:rPr>
      <w:rFonts w:cs="OpenSymbol"/>
    </w:rPr>
  </w:style>
  <w:style w:type="character" w:customStyle="1" w:styleId="ListLabel1363">
    <w:name w:val="ListLabel 1363"/>
    <w:qFormat/>
    <w:rPr>
      <w:rFonts w:ascii="Arial" w:hAnsi="Arial" w:cs="OpenSymbol"/>
      <w:sz w:val="22"/>
    </w:rPr>
  </w:style>
  <w:style w:type="character" w:customStyle="1" w:styleId="ListLabel1364">
    <w:name w:val="ListLabel 1364"/>
    <w:qFormat/>
    <w:rPr>
      <w:rFonts w:cs="OpenSymbol"/>
    </w:rPr>
  </w:style>
  <w:style w:type="character" w:customStyle="1" w:styleId="ListLabel1365">
    <w:name w:val="ListLabel 1365"/>
    <w:qFormat/>
    <w:rPr>
      <w:rFonts w:cs="OpenSymbol"/>
    </w:rPr>
  </w:style>
  <w:style w:type="character" w:customStyle="1" w:styleId="ListLabel1366">
    <w:name w:val="ListLabel 1366"/>
    <w:qFormat/>
    <w:rPr>
      <w:rFonts w:cs="OpenSymbol"/>
    </w:rPr>
  </w:style>
  <w:style w:type="character" w:customStyle="1" w:styleId="ListLabel1367">
    <w:name w:val="ListLabel 1367"/>
    <w:qFormat/>
    <w:rPr>
      <w:rFonts w:cs="OpenSymbol"/>
    </w:rPr>
  </w:style>
  <w:style w:type="character" w:customStyle="1" w:styleId="ListLabel1368">
    <w:name w:val="ListLabel 1368"/>
    <w:qFormat/>
    <w:rPr>
      <w:rFonts w:cs="OpenSymbol"/>
    </w:rPr>
  </w:style>
  <w:style w:type="character" w:customStyle="1" w:styleId="ListLabel1369">
    <w:name w:val="ListLabel 1369"/>
    <w:qFormat/>
    <w:rPr>
      <w:rFonts w:cs="OpenSymbol"/>
    </w:rPr>
  </w:style>
  <w:style w:type="character" w:customStyle="1" w:styleId="ListLabel1370">
    <w:name w:val="ListLabel 1370"/>
    <w:qFormat/>
    <w:rPr>
      <w:rFonts w:cs="OpenSymbol"/>
    </w:rPr>
  </w:style>
  <w:style w:type="character" w:customStyle="1" w:styleId="ListLabel1371">
    <w:name w:val="ListLabel 1371"/>
    <w:qFormat/>
    <w:rPr>
      <w:rFonts w:cs="OpenSymbol"/>
    </w:rPr>
  </w:style>
  <w:style w:type="character" w:customStyle="1" w:styleId="ListLabel1372">
    <w:name w:val="ListLabel 1372"/>
    <w:qFormat/>
    <w:rPr>
      <w:rFonts w:ascii="Arial" w:hAnsi="Arial" w:cs="OpenSymbol"/>
      <w:sz w:val="22"/>
    </w:rPr>
  </w:style>
  <w:style w:type="character" w:customStyle="1" w:styleId="ListLabel1373">
    <w:name w:val="ListLabel 1373"/>
    <w:qFormat/>
    <w:rPr>
      <w:rFonts w:cs="OpenSymbol"/>
    </w:rPr>
  </w:style>
  <w:style w:type="character" w:customStyle="1" w:styleId="ListLabel1374">
    <w:name w:val="ListLabel 1374"/>
    <w:qFormat/>
    <w:rPr>
      <w:rFonts w:cs="OpenSymbol"/>
    </w:rPr>
  </w:style>
  <w:style w:type="character" w:customStyle="1" w:styleId="ListLabel1375">
    <w:name w:val="ListLabel 1375"/>
    <w:qFormat/>
    <w:rPr>
      <w:rFonts w:cs="OpenSymbol"/>
    </w:rPr>
  </w:style>
  <w:style w:type="character" w:customStyle="1" w:styleId="ListLabel1376">
    <w:name w:val="ListLabel 1376"/>
    <w:qFormat/>
    <w:rPr>
      <w:rFonts w:cs="OpenSymbol"/>
    </w:rPr>
  </w:style>
  <w:style w:type="character" w:customStyle="1" w:styleId="ListLabel1377">
    <w:name w:val="ListLabel 1377"/>
    <w:qFormat/>
    <w:rPr>
      <w:rFonts w:cs="OpenSymbol"/>
    </w:rPr>
  </w:style>
  <w:style w:type="character" w:customStyle="1" w:styleId="ListLabel1378">
    <w:name w:val="ListLabel 1378"/>
    <w:qFormat/>
    <w:rPr>
      <w:rFonts w:cs="OpenSymbol"/>
    </w:rPr>
  </w:style>
  <w:style w:type="character" w:customStyle="1" w:styleId="ListLabel1379">
    <w:name w:val="ListLabel 1379"/>
    <w:qFormat/>
    <w:rPr>
      <w:rFonts w:cs="OpenSymbol"/>
    </w:rPr>
  </w:style>
  <w:style w:type="character" w:customStyle="1" w:styleId="ListLabel1380">
    <w:name w:val="ListLabel 1380"/>
    <w:qFormat/>
    <w:rPr>
      <w:rFonts w:cs="OpenSymbol"/>
    </w:rPr>
  </w:style>
  <w:style w:type="character" w:customStyle="1" w:styleId="ListLabel1381">
    <w:name w:val="ListLabel 1381"/>
    <w:qFormat/>
    <w:rPr>
      <w:rFonts w:ascii="Arial" w:hAnsi="Arial" w:cs="OpenSymbol"/>
      <w:sz w:val="22"/>
    </w:rPr>
  </w:style>
  <w:style w:type="character" w:customStyle="1" w:styleId="ListLabel1382">
    <w:name w:val="ListLabel 1382"/>
    <w:qFormat/>
    <w:rPr>
      <w:rFonts w:cs="OpenSymbol"/>
    </w:rPr>
  </w:style>
  <w:style w:type="character" w:customStyle="1" w:styleId="ListLabel1383">
    <w:name w:val="ListLabel 1383"/>
    <w:qFormat/>
    <w:rPr>
      <w:rFonts w:cs="OpenSymbol"/>
    </w:rPr>
  </w:style>
  <w:style w:type="character" w:customStyle="1" w:styleId="ListLabel1384">
    <w:name w:val="ListLabel 1384"/>
    <w:qFormat/>
    <w:rPr>
      <w:rFonts w:cs="OpenSymbol"/>
    </w:rPr>
  </w:style>
  <w:style w:type="character" w:customStyle="1" w:styleId="ListLabel1385">
    <w:name w:val="ListLabel 1385"/>
    <w:qFormat/>
    <w:rPr>
      <w:rFonts w:cs="OpenSymbol"/>
    </w:rPr>
  </w:style>
  <w:style w:type="character" w:customStyle="1" w:styleId="ListLabel1386">
    <w:name w:val="ListLabel 1386"/>
    <w:qFormat/>
    <w:rPr>
      <w:rFonts w:cs="OpenSymbol"/>
    </w:rPr>
  </w:style>
  <w:style w:type="character" w:customStyle="1" w:styleId="ListLabel1387">
    <w:name w:val="ListLabel 1387"/>
    <w:qFormat/>
    <w:rPr>
      <w:rFonts w:cs="OpenSymbol"/>
    </w:rPr>
  </w:style>
  <w:style w:type="character" w:customStyle="1" w:styleId="ListLabel1388">
    <w:name w:val="ListLabel 1388"/>
    <w:qFormat/>
    <w:rPr>
      <w:rFonts w:cs="OpenSymbol"/>
    </w:rPr>
  </w:style>
  <w:style w:type="character" w:customStyle="1" w:styleId="ListLabel1389">
    <w:name w:val="ListLabel 1389"/>
    <w:qFormat/>
    <w:rPr>
      <w:rFonts w:cs="OpenSymbol"/>
    </w:rPr>
  </w:style>
  <w:style w:type="character" w:customStyle="1" w:styleId="ListLabel1390">
    <w:name w:val="ListLabel 1390"/>
    <w:qFormat/>
    <w:rPr>
      <w:rFonts w:ascii="Arial" w:hAnsi="Arial" w:cs="OpenSymbol"/>
      <w:sz w:val="22"/>
    </w:rPr>
  </w:style>
  <w:style w:type="character" w:customStyle="1" w:styleId="ListLabel1391">
    <w:name w:val="ListLabel 1391"/>
    <w:qFormat/>
    <w:rPr>
      <w:rFonts w:cs="OpenSymbol"/>
    </w:rPr>
  </w:style>
  <w:style w:type="character" w:customStyle="1" w:styleId="ListLabel1392">
    <w:name w:val="ListLabel 1392"/>
    <w:qFormat/>
    <w:rPr>
      <w:rFonts w:cs="OpenSymbol"/>
    </w:rPr>
  </w:style>
  <w:style w:type="character" w:customStyle="1" w:styleId="ListLabel1393">
    <w:name w:val="ListLabel 1393"/>
    <w:qFormat/>
    <w:rPr>
      <w:rFonts w:cs="OpenSymbol"/>
    </w:rPr>
  </w:style>
  <w:style w:type="character" w:customStyle="1" w:styleId="ListLabel1394">
    <w:name w:val="ListLabel 1394"/>
    <w:qFormat/>
    <w:rPr>
      <w:rFonts w:cs="OpenSymbol"/>
    </w:rPr>
  </w:style>
  <w:style w:type="character" w:customStyle="1" w:styleId="ListLabel1395">
    <w:name w:val="ListLabel 1395"/>
    <w:qFormat/>
    <w:rPr>
      <w:rFonts w:cs="OpenSymbol"/>
    </w:rPr>
  </w:style>
  <w:style w:type="character" w:customStyle="1" w:styleId="ListLabel1396">
    <w:name w:val="ListLabel 1396"/>
    <w:qFormat/>
    <w:rPr>
      <w:rFonts w:cs="OpenSymbol"/>
    </w:rPr>
  </w:style>
  <w:style w:type="character" w:customStyle="1" w:styleId="ListLabel1397">
    <w:name w:val="ListLabel 1397"/>
    <w:qFormat/>
    <w:rPr>
      <w:rFonts w:cs="OpenSymbol"/>
    </w:rPr>
  </w:style>
  <w:style w:type="character" w:customStyle="1" w:styleId="ListLabel1398">
    <w:name w:val="ListLabel 1398"/>
    <w:qFormat/>
    <w:rPr>
      <w:rFonts w:cs="OpenSymbol"/>
    </w:rPr>
  </w:style>
  <w:style w:type="character" w:customStyle="1" w:styleId="ListLabel1399">
    <w:name w:val="ListLabel 1399"/>
    <w:qFormat/>
    <w:rPr>
      <w:rFonts w:ascii="Arial" w:hAnsi="Arial" w:cs="OpenSymbol"/>
      <w:sz w:val="22"/>
    </w:rPr>
  </w:style>
  <w:style w:type="character" w:customStyle="1" w:styleId="ListLabel1400">
    <w:name w:val="ListLabel 1400"/>
    <w:qFormat/>
    <w:rPr>
      <w:rFonts w:cs="OpenSymbol"/>
    </w:rPr>
  </w:style>
  <w:style w:type="character" w:customStyle="1" w:styleId="ListLabel1401">
    <w:name w:val="ListLabel 1401"/>
    <w:qFormat/>
    <w:rPr>
      <w:rFonts w:cs="OpenSymbol"/>
    </w:rPr>
  </w:style>
  <w:style w:type="character" w:customStyle="1" w:styleId="ListLabel1402">
    <w:name w:val="ListLabel 1402"/>
    <w:qFormat/>
    <w:rPr>
      <w:rFonts w:cs="OpenSymbol"/>
    </w:rPr>
  </w:style>
  <w:style w:type="character" w:customStyle="1" w:styleId="ListLabel1403">
    <w:name w:val="ListLabel 1403"/>
    <w:qFormat/>
    <w:rPr>
      <w:rFonts w:cs="OpenSymbol"/>
    </w:rPr>
  </w:style>
  <w:style w:type="character" w:customStyle="1" w:styleId="ListLabel1404">
    <w:name w:val="ListLabel 1404"/>
    <w:qFormat/>
    <w:rPr>
      <w:rFonts w:cs="OpenSymbol"/>
    </w:rPr>
  </w:style>
  <w:style w:type="character" w:customStyle="1" w:styleId="ListLabel1405">
    <w:name w:val="ListLabel 1405"/>
    <w:qFormat/>
    <w:rPr>
      <w:rFonts w:cs="OpenSymbol"/>
    </w:rPr>
  </w:style>
  <w:style w:type="character" w:customStyle="1" w:styleId="ListLabel1406">
    <w:name w:val="ListLabel 1406"/>
    <w:qFormat/>
    <w:rPr>
      <w:rFonts w:cs="OpenSymbol"/>
    </w:rPr>
  </w:style>
  <w:style w:type="character" w:customStyle="1" w:styleId="ListLabel1407">
    <w:name w:val="ListLabel 1407"/>
    <w:qFormat/>
    <w:rPr>
      <w:rFonts w:cs="OpenSymbol"/>
    </w:rPr>
  </w:style>
  <w:style w:type="character" w:customStyle="1" w:styleId="ListLabel1408">
    <w:name w:val="ListLabel 1408"/>
    <w:qFormat/>
    <w:rPr>
      <w:rFonts w:ascii="Arial" w:hAnsi="Arial" w:cs="OpenSymbol"/>
      <w:sz w:val="20"/>
    </w:rPr>
  </w:style>
  <w:style w:type="character" w:customStyle="1" w:styleId="ListLabel1409">
    <w:name w:val="ListLabel 1409"/>
    <w:qFormat/>
    <w:rPr>
      <w:rFonts w:cs="OpenSymbol"/>
    </w:rPr>
  </w:style>
  <w:style w:type="character" w:customStyle="1" w:styleId="ListLabel1410">
    <w:name w:val="ListLabel 1410"/>
    <w:qFormat/>
    <w:rPr>
      <w:rFonts w:cs="OpenSymbol"/>
    </w:rPr>
  </w:style>
  <w:style w:type="character" w:customStyle="1" w:styleId="ListLabel1411">
    <w:name w:val="ListLabel 1411"/>
    <w:qFormat/>
    <w:rPr>
      <w:rFonts w:cs="OpenSymbol"/>
    </w:rPr>
  </w:style>
  <w:style w:type="character" w:customStyle="1" w:styleId="ListLabel1412">
    <w:name w:val="ListLabel 1412"/>
    <w:qFormat/>
    <w:rPr>
      <w:rFonts w:cs="OpenSymbol"/>
    </w:rPr>
  </w:style>
  <w:style w:type="character" w:customStyle="1" w:styleId="ListLabel1413">
    <w:name w:val="ListLabel 1413"/>
    <w:qFormat/>
    <w:rPr>
      <w:rFonts w:cs="OpenSymbol"/>
    </w:rPr>
  </w:style>
  <w:style w:type="character" w:customStyle="1" w:styleId="ListLabel1414">
    <w:name w:val="ListLabel 1414"/>
    <w:qFormat/>
    <w:rPr>
      <w:rFonts w:cs="OpenSymbol"/>
    </w:rPr>
  </w:style>
  <w:style w:type="character" w:customStyle="1" w:styleId="ListLabel1415">
    <w:name w:val="ListLabel 1415"/>
    <w:qFormat/>
    <w:rPr>
      <w:rFonts w:cs="OpenSymbol"/>
    </w:rPr>
  </w:style>
  <w:style w:type="character" w:customStyle="1" w:styleId="ListLabel1416">
    <w:name w:val="ListLabel 1416"/>
    <w:qFormat/>
    <w:rPr>
      <w:rFonts w:cs="OpenSymbol"/>
    </w:rPr>
  </w:style>
  <w:style w:type="character" w:customStyle="1" w:styleId="ListLabel1417">
    <w:name w:val="ListLabel 1417"/>
    <w:qFormat/>
    <w:rPr>
      <w:rFonts w:ascii="Arial" w:hAnsi="Arial" w:cs="OpenSymbol"/>
      <w:sz w:val="20"/>
    </w:rPr>
  </w:style>
  <w:style w:type="character" w:customStyle="1" w:styleId="ListLabel1418">
    <w:name w:val="ListLabel 1418"/>
    <w:qFormat/>
    <w:rPr>
      <w:rFonts w:cs="OpenSymbol"/>
    </w:rPr>
  </w:style>
  <w:style w:type="character" w:customStyle="1" w:styleId="ListLabel1419">
    <w:name w:val="ListLabel 1419"/>
    <w:qFormat/>
    <w:rPr>
      <w:rFonts w:cs="OpenSymbol"/>
    </w:rPr>
  </w:style>
  <w:style w:type="character" w:customStyle="1" w:styleId="ListLabel1420">
    <w:name w:val="ListLabel 1420"/>
    <w:qFormat/>
    <w:rPr>
      <w:rFonts w:cs="OpenSymbol"/>
    </w:rPr>
  </w:style>
  <w:style w:type="character" w:customStyle="1" w:styleId="ListLabel1421">
    <w:name w:val="ListLabel 1421"/>
    <w:qFormat/>
    <w:rPr>
      <w:rFonts w:cs="OpenSymbol"/>
    </w:rPr>
  </w:style>
  <w:style w:type="character" w:customStyle="1" w:styleId="ListLabel1422">
    <w:name w:val="ListLabel 1422"/>
    <w:qFormat/>
    <w:rPr>
      <w:rFonts w:cs="OpenSymbol"/>
    </w:rPr>
  </w:style>
  <w:style w:type="character" w:customStyle="1" w:styleId="ListLabel1423">
    <w:name w:val="ListLabel 1423"/>
    <w:qFormat/>
    <w:rPr>
      <w:rFonts w:cs="OpenSymbol"/>
    </w:rPr>
  </w:style>
  <w:style w:type="character" w:customStyle="1" w:styleId="ListLabel1424">
    <w:name w:val="ListLabel 1424"/>
    <w:qFormat/>
    <w:rPr>
      <w:rFonts w:cs="OpenSymbol"/>
    </w:rPr>
  </w:style>
  <w:style w:type="character" w:customStyle="1" w:styleId="ListLabel1425">
    <w:name w:val="ListLabel 1425"/>
    <w:qFormat/>
    <w:rPr>
      <w:rFonts w:cs="OpenSymbol"/>
    </w:rPr>
  </w:style>
  <w:style w:type="character" w:customStyle="1" w:styleId="ListLabel1426">
    <w:name w:val="ListLabel 1426"/>
    <w:qFormat/>
    <w:rPr>
      <w:rFonts w:ascii="Arial" w:hAnsi="Arial" w:cs="OpenSymbol"/>
      <w:b w:val="0"/>
      <w:sz w:val="20"/>
    </w:rPr>
  </w:style>
  <w:style w:type="character" w:customStyle="1" w:styleId="ListLabel1427">
    <w:name w:val="ListLabel 1427"/>
    <w:qFormat/>
    <w:rPr>
      <w:rFonts w:cs="OpenSymbol"/>
    </w:rPr>
  </w:style>
  <w:style w:type="character" w:customStyle="1" w:styleId="ListLabel1428">
    <w:name w:val="ListLabel 1428"/>
    <w:qFormat/>
    <w:rPr>
      <w:rFonts w:cs="OpenSymbol"/>
    </w:rPr>
  </w:style>
  <w:style w:type="character" w:customStyle="1" w:styleId="ListLabel1429">
    <w:name w:val="ListLabel 1429"/>
    <w:qFormat/>
    <w:rPr>
      <w:rFonts w:cs="OpenSymbol"/>
    </w:rPr>
  </w:style>
  <w:style w:type="character" w:customStyle="1" w:styleId="ListLabel1430">
    <w:name w:val="ListLabel 1430"/>
    <w:qFormat/>
    <w:rPr>
      <w:rFonts w:cs="OpenSymbol"/>
    </w:rPr>
  </w:style>
  <w:style w:type="character" w:customStyle="1" w:styleId="ListLabel1431">
    <w:name w:val="ListLabel 1431"/>
    <w:qFormat/>
    <w:rPr>
      <w:rFonts w:cs="OpenSymbol"/>
    </w:rPr>
  </w:style>
  <w:style w:type="character" w:customStyle="1" w:styleId="ListLabel1432">
    <w:name w:val="ListLabel 1432"/>
    <w:qFormat/>
    <w:rPr>
      <w:rFonts w:cs="OpenSymbol"/>
    </w:rPr>
  </w:style>
  <w:style w:type="character" w:customStyle="1" w:styleId="ListLabel1433">
    <w:name w:val="ListLabel 1433"/>
    <w:qFormat/>
    <w:rPr>
      <w:rFonts w:cs="OpenSymbol"/>
    </w:rPr>
  </w:style>
  <w:style w:type="character" w:customStyle="1" w:styleId="ListLabel1434">
    <w:name w:val="ListLabel 1434"/>
    <w:qFormat/>
    <w:rPr>
      <w:rFonts w:cs="OpenSymbol"/>
    </w:rPr>
  </w:style>
  <w:style w:type="character" w:customStyle="1" w:styleId="ListLabel1435">
    <w:name w:val="ListLabel 1435"/>
    <w:qFormat/>
    <w:rPr>
      <w:rFonts w:ascii="Arial" w:hAnsi="Arial" w:cs="OpenSymbol"/>
      <w:b w:val="0"/>
    </w:rPr>
  </w:style>
  <w:style w:type="character" w:customStyle="1" w:styleId="ListLabel1436">
    <w:name w:val="ListLabel 1436"/>
    <w:qFormat/>
    <w:rPr>
      <w:rFonts w:cs="OpenSymbol"/>
    </w:rPr>
  </w:style>
  <w:style w:type="character" w:customStyle="1" w:styleId="ListLabel1437">
    <w:name w:val="ListLabel 1437"/>
    <w:qFormat/>
    <w:rPr>
      <w:rFonts w:cs="OpenSymbol"/>
    </w:rPr>
  </w:style>
  <w:style w:type="character" w:customStyle="1" w:styleId="ListLabel1438">
    <w:name w:val="ListLabel 1438"/>
    <w:qFormat/>
    <w:rPr>
      <w:rFonts w:cs="OpenSymbol"/>
    </w:rPr>
  </w:style>
  <w:style w:type="character" w:customStyle="1" w:styleId="ListLabel1439">
    <w:name w:val="ListLabel 1439"/>
    <w:qFormat/>
    <w:rPr>
      <w:rFonts w:cs="OpenSymbol"/>
    </w:rPr>
  </w:style>
  <w:style w:type="character" w:customStyle="1" w:styleId="ListLabel1440">
    <w:name w:val="ListLabel 1440"/>
    <w:qFormat/>
    <w:rPr>
      <w:rFonts w:cs="OpenSymbol"/>
    </w:rPr>
  </w:style>
  <w:style w:type="character" w:customStyle="1" w:styleId="ListLabel1441">
    <w:name w:val="ListLabel 1441"/>
    <w:qFormat/>
    <w:rPr>
      <w:rFonts w:cs="OpenSymbol"/>
    </w:rPr>
  </w:style>
  <w:style w:type="character" w:customStyle="1" w:styleId="ListLabel1442">
    <w:name w:val="ListLabel 1442"/>
    <w:qFormat/>
    <w:rPr>
      <w:rFonts w:cs="OpenSymbol"/>
    </w:rPr>
  </w:style>
  <w:style w:type="character" w:customStyle="1" w:styleId="ListLabel1443">
    <w:name w:val="ListLabel 1443"/>
    <w:qFormat/>
    <w:rPr>
      <w:rFonts w:cs="OpenSymbol"/>
    </w:rPr>
  </w:style>
  <w:style w:type="character" w:customStyle="1" w:styleId="ListLabel1444">
    <w:name w:val="ListLabel 1444"/>
    <w:qFormat/>
    <w:rPr>
      <w:rFonts w:cs="OpenSymbol"/>
      <w:sz w:val="20"/>
    </w:rPr>
  </w:style>
  <w:style w:type="character" w:customStyle="1" w:styleId="ListLabel1445">
    <w:name w:val="ListLabel 1445"/>
    <w:qFormat/>
    <w:rPr>
      <w:b/>
      <w:bCs/>
      <w:i/>
      <w:iCs/>
    </w:rPr>
  </w:style>
  <w:style w:type="character" w:customStyle="1" w:styleId="ListLabel1446">
    <w:name w:val="ListLabel 1446"/>
    <w:qFormat/>
    <w:rPr>
      <w:rFonts w:cs="OpenSymbol"/>
      <w:sz w:val="22"/>
    </w:rPr>
  </w:style>
  <w:style w:type="character" w:customStyle="1" w:styleId="ListLabel1447">
    <w:name w:val="ListLabel 1447"/>
    <w:qFormat/>
    <w:rPr>
      <w:rFonts w:cs="Symbol"/>
    </w:rPr>
  </w:style>
  <w:style w:type="character" w:customStyle="1" w:styleId="ListLabel1448">
    <w:name w:val="ListLabel 1448"/>
    <w:qFormat/>
    <w:rPr>
      <w:rFonts w:cs="Courier New"/>
    </w:rPr>
  </w:style>
  <w:style w:type="character" w:customStyle="1" w:styleId="ListLabel1449">
    <w:name w:val="ListLabel 1449"/>
    <w:qFormat/>
    <w:rPr>
      <w:rFonts w:cs="Wingdings"/>
    </w:rPr>
  </w:style>
  <w:style w:type="character" w:customStyle="1" w:styleId="ListLabel1450">
    <w:name w:val="ListLabel 1450"/>
    <w:qFormat/>
    <w:rPr>
      <w:rFonts w:cs="Symbol"/>
    </w:rPr>
  </w:style>
  <w:style w:type="character" w:customStyle="1" w:styleId="ListLabel1451">
    <w:name w:val="ListLabel 1451"/>
    <w:qFormat/>
    <w:rPr>
      <w:rFonts w:cs="Courier New"/>
    </w:rPr>
  </w:style>
  <w:style w:type="character" w:customStyle="1" w:styleId="ListLabel1452">
    <w:name w:val="ListLabel 1452"/>
    <w:qFormat/>
    <w:rPr>
      <w:rFonts w:cs="Wingdings"/>
    </w:rPr>
  </w:style>
  <w:style w:type="character" w:customStyle="1" w:styleId="ListLabel1453">
    <w:name w:val="ListLabel 1453"/>
    <w:qFormat/>
    <w:rPr>
      <w:rFonts w:cs="Symbol"/>
      <w:sz w:val="22"/>
    </w:rPr>
  </w:style>
  <w:style w:type="character" w:customStyle="1" w:styleId="ListLabel1454">
    <w:name w:val="ListLabel 1454"/>
    <w:qFormat/>
    <w:rPr>
      <w:rFonts w:cs="Courier New"/>
    </w:rPr>
  </w:style>
  <w:style w:type="character" w:customStyle="1" w:styleId="ListLabel1455">
    <w:name w:val="ListLabel 1455"/>
    <w:qFormat/>
    <w:rPr>
      <w:rFonts w:cs="Wingdings"/>
    </w:rPr>
  </w:style>
  <w:style w:type="character" w:customStyle="1" w:styleId="ListLabel1456">
    <w:name w:val="ListLabel 1456"/>
    <w:qFormat/>
    <w:rPr>
      <w:rFonts w:cs="Symbol"/>
    </w:rPr>
  </w:style>
  <w:style w:type="character" w:customStyle="1" w:styleId="ListLabel1457">
    <w:name w:val="ListLabel 1457"/>
    <w:qFormat/>
    <w:rPr>
      <w:rFonts w:cs="Courier New"/>
    </w:rPr>
  </w:style>
  <w:style w:type="character" w:customStyle="1" w:styleId="ListLabel1458">
    <w:name w:val="ListLabel 1458"/>
    <w:qFormat/>
    <w:rPr>
      <w:rFonts w:cs="Wingdings"/>
    </w:rPr>
  </w:style>
  <w:style w:type="character" w:customStyle="1" w:styleId="ListLabel1459">
    <w:name w:val="ListLabel 1459"/>
    <w:qFormat/>
    <w:rPr>
      <w:rFonts w:cs="Symbol"/>
    </w:rPr>
  </w:style>
  <w:style w:type="character" w:customStyle="1" w:styleId="ListLabel1460">
    <w:name w:val="ListLabel 1460"/>
    <w:qFormat/>
    <w:rPr>
      <w:rFonts w:cs="Courier New"/>
    </w:rPr>
  </w:style>
  <w:style w:type="character" w:customStyle="1" w:styleId="ListLabel1461">
    <w:name w:val="ListLabel 1461"/>
    <w:qFormat/>
    <w:rPr>
      <w:rFonts w:cs="Wingdings"/>
    </w:rPr>
  </w:style>
  <w:style w:type="character" w:customStyle="1" w:styleId="ListLabel1462">
    <w:name w:val="ListLabel 1462"/>
    <w:qFormat/>
    <w:rPr>
      <w:b/>
      <w:bCs/>
      <w:i/>
      <w:iCs/>
      <w:sz w:val="20"/>
    </w:rPr>
  </w:style>
  <w:style w:type="character" w:customStyle="1" w:styleId="ListLabel1463">
    <w:name w:val="ListLabel 1463"/>
    <w:qFormat/>
    <w:rPr>
      <w:rFonts w:cs="Calibri"/>
      <w:b/>
      <w:i/>
      <w:sz w:val="20"/>
    </w:rPr>
  </w:style>
  <w:style w:type="character" w:customStyle="1" w:styleId="ListLabel1464">
    <w:name w:val="ListLabel 1464"/>
    <w:qFormat/>
    <w:rPr>
      <w:rFonts w:cs="Calibri"/>
      <w:sz w:val="20"/>
    </w:rPr>
  </w:style>
  <w:style w:type="character" w:customStyle="1" w:styleId="ListLabel1465">
    <w:name w:val="ListLabel 1465"/>
    <w:qFormat/>
    <w:rPr>
      <w:rFonts w:cs="Calibri"/>
      <w:b/>
      <w:bCs/>
      <w:i/>
      <w:iCs/>
      <w:sz w:val="20"/>
    </w:rPr>
  </w:style>
  <w:style w:type="character" w:customStyle="1" w:styleId="ListLabel1466">
    <w:name w:val="ListLabel 1466"/>
    <w:qFormat/>
    <w:rPr>
      <w:b/>
      <w:bCs/>
      <w:i/>
      <w:iCs/>
    </w:rPr>
  </w:style>
  <w:style w:type="character" w:customStyle="1" w:styleId="ListLabel1467">
    <w:name w:val="ListLabel 1467"/>
    <w:qFormat/>
    <w:rPr>
      <w:b/>
      <w:bCs/>
      <w:i/>
      <w:iCs/>
    </w:rPr>
  </w:style>
  <w:style w:type="character" w:customStyle="1" w:styleId="ListLabel1468">
    <w:name w:val="ListLabel 1468"/>
    <w:qFormat/>
    <w:rPr>
      <w:b/>
      <w:bCs/>
      <w:i/>
      <w:iCs/>
    </w:rPr>
  </w:style>
  <w:style w:type="character" w:customStyle="1" w:styleId="ListLabel1469">
    <w:name w:val="ListLabel 1469"/>
    <w:qFormat/>
    <w:rPr>
      <w:b/>
      <w:bCs/>
      <w:i/>
      <w:iCs/>
    </w:rPr>
  </w:style>
  <w:style w:type="character" w:customStyle="1" w:styleId="ListLabel1470">
    <w:name w:val="ListLabel 1470"/>
    <w:qFormat/>
    <w:rPr>
      <w:b/>
      <w:bCs/>
      <w:i/>
      <w:iCs/>
    </w:rPr>
  </w:style>
  <w:style w:type="character" w:customStyle="1" w:styleId="ListLabel1471">
    <w:name w:val="ListLabel 1471"/>
    <w:qFormat/>
    <w:rPr>
      <w:b/>
      <w:bCs/>
      <w:i/>
      <w:iCs/>
    </w:rPr>
  </w:style>
  <w:style w:type="character" w:customStyle="1" w:styleId="ListLabel1472">
    <w:name w:val="ListLabel 1472"/>
    <w:qFormat/>
    <w:rPr>
      <w:b/>
      <w:bCs/>
      <w:i/>
      <w:iCs/>
    </w:rPr>
  </w:style>
  <w:style w:type="character" w:customStyle="1" w:styleId="ListLabel1473">
    <w:name w:val="ListLabel 1473"/>
    <w:qFormat/>
    <w:rPr>
      <w:b/>
      <w:bCs/>
      <w:i/>
      <w:iCs/>
    </w:rPr>
  </w:style>
  <w:style w:type="character" w:customStyle="1" w:styleId="ListLabel1474">
    <w:name w:val="ListLabel 1474"/>
    <w:qFormat/>
    <w:rPr>
      <w:rFonts w:cs="OpenSymbol"/>
      <w:sz w:val="22"/>
    </w:rPr>
  </w:style>
  <w:style w:type="character" w:customStyle="1" w:styleId="ListLabel1475">
    <w:name w:val="ListLabel 1475"/>
    <w:qFormat/>
    <w:rPr>
      <w:rFonts w:cs="OpenSymbol"/>
    </w:rPr>
  </w:style>
  <w:style w:type="character" w:customStyle="1" w:styleId="ListLabel1476">
    <w:name w:val="ListLabel 1476"/>
    <w:qFormat/>
    <w:rPr>
      <w:rFonts w:cs="OpenSymbol"/>
    </w:rPr>
  </w:style>
  <w:style w:type="character" w:customStyle="1" w:styleId="ListLabel1477">
    <w:name w:val="ListLabel 1477"/>
    <w:qFormat/>
    <w:rPr>
      <w:rFonts w:cs="OpenSymbol"/>
    </w:rPr>
  </w:style>
  <w:style w:type="character" w:customStyle="1" w:styleId="ListLabel1478">
    <w:name w:val="ListLabel 1478"/>
    <w:qFormat/>
    <w:rPr>
      <w:rFonts w:cs="OpenSymbol"/>
    </w:rPr>
  </w:style>
  <w:style w:type="character" w:customStyle="1" w:styleId="ListLabel1479">
    <w:name w:val="ListLabel 1479"/>
    <w:qFormat/>
    <w:rPr>
      <w:rFonts w:cs="OpenSymbol"/>
    </w:rPr>
  </w:style>
  <w:style w:type="character" w:customStyle="1" w:styleId="ListLabel1480">
    <w:name w:val="ListLabel 1480"/>
    <w:qFormat/>
    <w:rPr>
      <w:rFonts w:cs="OpenSymbol"/>
    </w:rPr>
  </w:style>
  <w:style w:type="character" w:customStyle="1" w:styleId="ListLabel1481">
    <w:name w:val="ListLabel 1481"/>
    <w:qFormat/>
    <w:rPr>
      <w:rFonts w:cs="OpenSymbol"/>
    </w:rPr>
  </w:style>
  <w:style w:type="character" w:customStyle="1" w:styleId="ListLabel1482">
    <w:name w:val="ListLabel 1482"/>
    <w:qFormat/>
    <w:rPr>
      <w:rFonts w:cs="OpenSymbol"/>
    </w:rPr>
  </w:style>
  <w:style w:type="character" w:customStyle="1" w:styleId="ListLabel1483">
    <w:name w:val="ListLabel 1483"/>
    <w:qFormat/>
    <w:rPr>
      <w:rFonts w:cs="OpenSymbol"/>
      <w:sz w:val="22"/>
    </w:rPr>
  </w:style>
  <w:style w:type="character" w:customStyle="1" w:styleId="ListLabel1484">
    <w:name w:val="ListLabel 1484"/>
    <w:qFormat/>
    <w:rPr>
      <w:rFonts w:cs="OpenSymbol"/>
    </w:rPr>
  </w:style>
  <w:style w:type="character" w:customStyle="1" w:styleId="ListLabel1485">
    <w:name w:val="ListLabel 1485"/>
    <w:qFormat/>
    <w:rPr>
      <w:rFonts w:cs="OpenSymbol"/>
    </w:rPr>
  </w:style>
  <w:style w:type="character" w:customStyle="1" w:styleId="ListLabel1486">
    <w:name w:val="ListLabel 1486"/>
    <w:qFormat/>
    <w:rPr>
      <w:rFonts w:cs="OpenSymbol"/>
    </w:rPr>
  </w:style>
  <w:style w:type="character" w:customStyle="1" w:styleId="ListLabel1487">
    <w:name w:val="ListLabel 1487"/>
    <w:qFormat/>
    <w:rPr>
      <w:rFonts w:cs="OpenSymbol"/>
    </w:rPr>
  </w:style>
  <w:style w:type="character" w:customStyle="1" w:styleId="ListLabel1488">
    <w:name w:val="ListLabel 1488"/>
    <w:qFormat/>
    <w:rPr>
      <w:rFonts w:cs="OpenSymbol"/>
    </w:rPr>
  </w:style>
  <w:style w:type="character" w:customStyle="1" w:styleId="ListLabel1489">
    <w:name w:val="ListLabel 1489"/>
    <w:qFormat/>
    <w:rPr>
      <w:rFonts w:cs="OpenSymbol"/>
    </w:rPr>
  </w:style>
  <w:style w:type="character" w:customStyle="1" w:styleId="ListLabel1490">
    <w:name w:val="ListLabel 1490"/>
    <w:qFormat/>
    <w:rPr>
      <w:rFonts w:cs="OpenSymbol"/>
    </w:rPr>
  </w:style>
  <w:style w:type="character" w:customStyle="1" w:styleId="ListLabel1491">
    <w:name w:val="ListLabel 1491"/>
    <w:qFormat/>
    <w:rPr>
      <w:rFonts w:cs="OpenSymbol"/>
    </w:rPr>
  </w:style>
  <w:style w:type="character" w:customStyle="1" w:styleId="ListLabel1492">
    <w:name w:val="ListLabel 1492"/>
    <w:qFormat/>
    <w:rPr>
      <w:rFonts w:cs="OpenSymbol"/>
      <w:sz w:val="20"/>
    </w:rPr>
  </w:style>
  <w:style w:type="character" w:customStyle="1" w:styleId="ListLabel1493">
    <w:name w:val="ListLabel 1493"/>
    <w:qFormat/>
    <w:rPr>
      <w:rFonts w:cs="OpenSymbol"/>
    </w:rPr>
  </w:style>
  <w:style w:type="character" w:customStyle="1" w:styleId="ListLabel1494">
    <w:name w:val="ListLabel 1494"/>
    <w:qFormat/>
    <w:rPr>
      <w:rFonts w:cs="OpenSymbol"/>
    </w:rPr>
  </w:style>
  <w:style w:type="character" w:customStyle="1" w:styleId="ListLabel1495">
    <w:name w:val="ListLabel 1495"/>
    <w:qFormat/>
    <w:rPr>
      <w:rFonts w:cs="OpenSymbol"/>
    </w:rPr>
  </w:style>
  <w:style w:type="character" w:customStyle="1" w:styleId="ListLabel1496">
    <w:name w:val="ListLabel 1496"/>
    <w:qFormat/>
    <w:rPr>
      <w:rFonts w:cs="OpenSymbol"/>
    </w:rPr>
  </w:style>
  <w:style w:type="character" w:customStyle="1" w:styleId="ListLabel1497">
    <w:name w:val="ListLabel 1497"/>
    <w:qFormat/>
    <w:rPr>
      <w:rFonts w:cs="OpenSymbol"/>
    </w:rPr>
  </w:style>
  <w:style w:type="character" w:customStyle="1" w:styleId="ListLabel1498">
    <w:name w:val="ListLabel 1498"/>
    <w:qFormat/>
    <w:rPr>
      <w:rFonts w:cs="OpenSymbol"/>
    </w:rPr>
  </w:style>
  <w:style w:type="character" w:customStyle="1" w:styleId="ListLabel1499">
    <w:name w:val="ListLabel 1499"/>
    <w:qFormat/>
    <w:rPr>
      <w:rFonts w:cs="OpenSymbol"/>
    </w:rPr>
  </w:style>
  <w:style w:type="character" w:customStyle="1" w:styleId="ListLabel1500">
    <w:name w:val="ListLabel 1500"/>
    <w:qFormat/>
    <w:rPr>
      <w:rFonts w:cs="OpenSymbol"/>
    </w:rPr>
  </w:style>
  <w:style w:type="character" w:customStyle="1" w:styleId="ListLabel1501">
    <w:name w:val="ListLabel 1501"/>
    <w:qFormat/>
    <w:rPr>
      <w:rFonts w:cs="OpenSymbol"/>
      <w:b w:val="0"/>
      <w:sz w:val="20"/>
    </w:rPr>
  </w:style>
  <w:style w:type="character" w:customStyle="1" w:styleId="ListLabel1502">
    <w:name w:val="ListLabel 1502"/>
    <w:qFormat/>
    <w:rPr>
      <w:rFonts w:cs="OpenSymbol"/>
    </w:rPr>
  </w:style>
  <w:style w:type="character" w:customStyle="1" w:styleId="ListLabel1503">
    <w:name w:val="ListLabel 1503"/>
    <w:qFormat/>
    <w:rPr>
      <w:rFonts w:cs="OpenSymbol"/>
    </w:rPr>
  </w:style>
  <w:style w:type="character" w:customStyle="1" w:styleId="ListLabel1504">
    <w:name w:val="ListLabel 1504"/>
    <w:qFormat/>
    <w:rPr>
      <w:rFonts w:cs="OpenSymbol"/>
    </w:rPr>
  </w:style>
  <w:style w:type="character" w:customStyle="1" w:styleId="ListLabel1505">
    <w:name w:val="ListLabel 1505"/>
    <w:qFormat/>
    <w:rPr>
      <w:rFonts w:cs="OpenSymbol"/>
    </w:rPr>
  </w:style>
  <w:style w:type="character" w:customStyle="1" w:styleId="ListLabel1506">
    <w:name w:val="ListLabel 1506"/>
    <w:qFormat/>
    <w:rPr>
      <w:rFonts w:cs="OpenSymbol"/>
    </w:rPr>
  </w:style>
  <w:style w:type="character" w:customStyle="1" w:styleId="ListLabel1507">
    <w:name w:val="ListLabel 1507"/>
    <w:qFormat/>
    <w:rPr>
      <w:rFonts w:cs="OpenSymbol"/>
    </w:rPr>
  </w:style>
  <w:style w:type="character" w:customStyle="1" w:styleId="ListLabel1508">
    <w:name w:val="ListLabel 1508"/>
    <w:qFormat/>
    <w:rPr>
      <w:rFonts w:cs="OpenSymbol"/>
    </w:rPr>
  </w:style>
  <w:style w:type="character" w:customStyle="1" w:styleId="ListLabel1509">
    <w:name w:val="ListLabel 1509"/>
    <w:qFormat/>
    <w:rPr>
      <w:rFonts w:cs="OpenSymbol"/>
    </w:rPr>
  </w:style>
  <w:style w:type="character" w:customStyle="1" w:styleId="ListLabel1510">
    <w:name w:val="ListLabel 1510"/>
    <w:qFormat/>
    <w:rPr>
      <w:rFonts w:cs="OpenSymbol"/>
      <w:b w:val="0"/>
    </w:rPr>
  </w:style>
  <w:style w:type="character" w:customStyle="1" w:styleId="ListLabel1511">
    <w:name w:val="ListLabel 1511"/>
    <w:qFormat/>
    <w:rPr>
      <w:rFonts w:cs="OpenSymbol"/>
    </w:rPr>
  </w:style>
  <w:style w:type="character" w:customStyle="1" w:styleId="ListLabel1512">
    <w:name w:val="ListLabel 1512"/>
    <w:qFormat/>
    <w:rPr>
      <w:rFonts w:cs="OpenSymbol"/>
    </w:rPr>
  </w:style>
  <w:style w:type="character" w:customStyle="1" w:styleId="ListLabel1513">
    <w:name w:val="ListLabel 1513"/>
    <w:qFormat/>
    <w:rPr>
      <w:rFonts w:cs="OpenSymbol"/>
    </w:rPr>
  </w:style>
  <w:style w:type="character" w:customStyle="1" w:styleId="ListLabel1514">
    <w:name w:val="ListLabel 1514"/>
    <w:qFormat/>
    <w:rPr>
      <w:rFonts w:cs="OpenSymbol"/>
    </w:rPr>
  </w:style>
  <w:style w:type="character" w:customStyle="1" w:styleId="ListLabel1515">
    <w:name w:val="ListLabel 1515"/>
    <w:qFormat/>
    <w:rPr>
      <w:rFonts w:cs="OpenSymbol"/>
    </w:rPr>
  </w:style>
  <w:style w:type="character" w:customStyle="1" w:styleId="ListLabel1516">
    <w:name w:val="ListLabel 1516"/>
    <w:qFormat/>
    <w:rPr>
      <w:rFonts w:cs="OpenSymbol"/>
    </w:rPr>
  </w:style>
  <w:style w:type="character" w:customStyle="1" w:styleId="ListLabel1517">
    <w:name w:val="ListLabel 1517"/>
    <w:qFormat/>
    <w:rPr>
      <w:rFonts w:cs="OpenSymbol"/>
    </w:rPr>
  </w:style>
  <w:style w:type="character" w:customStyle="1" w:styleId="ListLabel1518">
    <w:name w:val="ListLabel 1518"/>
    <w:qFormat/>
    <w:rPr>
      <w:rFonts w:cs="OpenSymbol"/>
    </w:rPr>
  </w:style>
  <w:style w:type="character" w:customStyle="1" w:styleId="ListLabel1519">
    <w:name w:val="ListLabel 1519"/>
    <w:qFormat/>
    <w:rPr>
      <w:rFonts w:cs="OpenSymbol"/>
    </w:rPr>
  </w:style>
  <w:style w:type="character" w:customStyle="1" w:styleId="ListLabel1520">
    <w:name w:val="ListLabel 1520"/>
    <w:qFormat/>
    <w:rPr>
      <w:rFonts w:cs="OpenSymbol"/>
    </w:rPr>
  </w:style>
  <w:style w:type="character" w:customStyle="1" w:styleId="ListLabel1521">
    <w:name w:val="ListLabel 1521"/>
    <w:qFormat/>
    <w:rPr>
      <w:rFonts w:cs="OpenSymbol"/>
    </w:rPr>
  </w:style>
  <w:style w:type="character" w:customStyle="1" w:styleId="ListLabel1522">
    <w:name w:val="ListLabel 1522"/>
    <w:qFormat/>
    <w:rPr>
      <w:rFonts w:cs="OpenSymbol"/>
    </w:rPr>
  </w:style>
  <w:style w:type="character" w:customStyle="1" w:styleId="ListLabel1523">
    <w:name w:val="ListLabel 1523"/>
    <w:qFormat/>
    <w:rPr>
      <w:rFonts w:cs="OpenSymbol"/>
    </w:rPr>
  </w:style>
  <w:style w:type="character" w:customStyle="1" w:styleId="ListLabel1524">
    <w:name w:val="ListLabel 1524"/>
    <w:qFormat/>
    <w:rPr>
      <w:rFonts w:cs="OpenSymbol"/>
    </w:rPr>
  </w:style>
  <w:style w:type="character" w:customStyle="1" w:styleId="ListLabel1525">
    <w:name w:val="ListLabel 1525"/>
    <w:qFormat/>
    <w:rPr>
      <w:rFonts w:cs="OpenSymbol"/>
    </w:rPr>
  </w:style>
  <w:style w:type="character" w:customStyle="1" w:styleId="ListLabel1526">
    <w:name w:val="ListLabel 1526"/>
    <w:qFormat/>
    <w:rPr>
      <w:rFonts w:cs="OpenSymbol"/>
    </w:rPr>
  </w:style>
  <w:style w:type="character" w:customStyle="1" w:styleId="ListLabel1527">
    <w:name w:val="ListLabel 1527"/>
    <w:qFormat/>
    <w:rPr>
      <w:rFonts w:cs="OpenSymbol"/>
    </w:rPr>
  </w:style>
  <w:style w:type="character" w:customStyle="1" w:styleId="ListLabel1528">
    <w:name w:val="ListLabel 1528"/>
    <w:qFormat/>
    <w:rPr>
      <w:rFonts w:cs="OpenSymbol"/>
    </w:rPr>
  </w:style>
  <w:style w:type="character" w:customStyle="1" w:styleId="ListLabel1529">
    <w:name w:val="ListLabel 1529"/>
    <w:qFormat/>
    <w:rPr>
      <w:rFonts w:cs="OpenSymbol"/>
    </w:rPr>
  </w:style>
  <w:style w:type="character" w:customStyle="1" w:styleId="ListLabel1530">
    <w:name w:val="ListLabel 1530"/>
    <w:qFormat/>
    <w:rPr>
      <w:rFonts w:cs="OpenSymbol"/>
    </w:rPr>
  </w:style>
  <w:style w:type="character" w:customStyle="1" w:styleId="ListLabel1531">
    <w:name w:val="ListLabel 1531"/>
    <w:qFormat/>
    <w:rPr>
      <w:rFonts w:cs="OpenSymbol"/>
    </w:rPr>
  </w:style>
  <w:style w:type="character" w:customStyle="1" w:styleId="ListLabel1532">
    <w:name w:val="ListLabel 1532"/>
    <w:qFormat/>
    <w:rPr>
      <w:rFonts w:cs="OpenSymbol"/>
    </w:rPr>
  </w:style>
  <w:style w:type="character" w:customStyle="1" w:styleId="ListLabel1533">
    <w:name w:val="ListLabel 1533"/>
    <w:qFormat/>
    <w:rPr>
      <w:rFonts w:cs="OpenSymbol"/>
    </w:rPr>
  </w:style>
  <w:style w:type="character" w:customStyle="1" w:styleId="ListLabel1534">
    <w:name w:val="ListLabel 1534"/>
    <w:qFormat/>
    <w:rPr>
      <w:rFonts w:cs="OpenSymbol"/>
    </w:rPr>
  </w:style>
  <w:style w:type="character" w:customStyle="1" w:styleId="ListLabel1535">
    <w:name w:val="ListLabel 1535"/>
    <w:qFormat/>
    <w:rPr>
      <w:rFonts w:cs="OpenSymbol"/>
    </w:rPr>
  </w:style>
  <w:style w:type="character" w:customStyle="1" w:styleId="ListLabel1536">
    <w:name w:val="ListLabel 1536"/>
    <w:qFormat/>
    <w:rPr>
      <w:rFonts w:cs="OpenSymbol"/>
    </w:rPr>
  </w:style>
  <w:style w:type="character" w:customStyle="1" w:styleId="ListLabel1537">
    <w:name w:val="ListLabel 1537"/>
    <w:qFormat/>
    <w:rPr>
      <w:rFonts w:cs="Courier New"/>
    </w:rPr>
  </w:style>
  <w:style w:type="character" w:customStyle="1" w:styleId="ListLabel1538">
    <w:name w:val="ListLabel 1538"/>
    <w:qFormat/>
    <w:rPr>
      <w:rFonts w:cs="Courier New"/>
    </w:rPr>
  </w:style>
  <w:style w:type="character" w:customStyle="1" w:styleId="ListLabel1539">
    <w:name w:val="ListLabel 1539"/>
    <w:qFormat/>
    <w:rPr>
      <w:rFonts w:cs="Courier New"/>
    </w:rPr>
  </w:style>
  <w:style w:type="character" w:customStyle="1" w:styleId="ListLabel1540">
    <w:name w:val="ListLabel 1540"/>
    <w:qFormat/>
    <w:rPr>
      <w:rFonts w:cs="Courier New"/>
    </w:rPr>
  </w:style>
  <w:style w:type="character" w:customStyle="1" w:styleId="ListLabel1541">
    <w:name w:val="ListLabel 1541"/>
    <w:qFormat/>
    <w:rPr>
      <w:rFonts w:cs="Courier New"/>
    </w:rPr>
  </w:style>
  <w:style w:type="character" w:customStyle="1" w:styleId="ListLabel1542">
    <w:name w:val="ListLabel 1542"/>
    <w:qFormat/>
    <w:rPr>
      <w:rFonts w:cs="Courier New"/>
    </w:rPr>
  </w:style>
  <w:style w:type="character" w:customStyle="1" w:styleId="ListLabel1543">
    <w:name w:val="ListLabel 1543"/>
    <w:qFormat/>
    <w:rPr>
      <w:rFonts w:cs="Courier New"/>
    </w:rPr>
  </w:style>
  <w:style w:type="character" w:customStyle="1" w:styleId="ListLabel1544">
    <w:name w:val="ListLabel 1544"/>
    <w:qFormat/>
    <w:rPr>
      <w:rFonts w:cs="Courier New"/>
    </w:rPr>
  </w:style>
  <w:style w:type="character" w:customStyle="1" w:styleId="ListLabel1545">
    <w:name w:val="ListLabel 1545"/>
    <w:qFormat/>
    <w:rPr>
      <w:rFonts w:cs="Courier New"/>
    </w:rPr>
  </w:style>
  <w:style w:type="character" w:customStyle="1" w:styleId="ListLabel1546">
    <w:name w:val="ListLabel 1546"/>
    <w:qFormat/>
    <w:rPr>
      <w:rFonts w:cs="Courier New"/>
    </w:rPr>
  </w:style>
  <w:style w:type="character" w:customStyle="1" w:styleId="ListLabel1547">
    <w:name w:val="ListLabel 1547"/>
    <w:qFormat/>
    <w:rPr>
      <w:rFonts w:cs="Courier New"/>
    </w:rPr>
  </w:style>
  <w:style w:type="character" w:customStyle="1" w:styleId="ListLabel1548">
    <w:name w:val="ListLabel 1548"/>
    <w:qFormat/>
    <w:rPr>
      <w:rFonts w:cs="Courier New"/>
    </w:rPr>
  </w:style>
  <w:style w:type="character" w:customStyle="1" w:styleId="ListLabel1549">
    <w:name w:val="ListLabel 1549"/>
    <w:qFormat/>
    <w:rPr>
      <w:rFonts w:cs="Courier New"/>
    </w:rPr>
  </w:style>
  <w:style w:type="character" w:customStyle="1" w:styleId="ListLabel1550">
    <w:name w:val="ListLabel 1550"/>
    <w:qFormat/>
    <w:rPr>
      <w:rFonts w:cs="Courier New"/>
    </w:rPr>
  </w:style>
  <w:style w:type="character" w:customStyle="1" w:styleId="ListLabel1551">
    <w:name w:val="ListLabel 1551"/>
    <w:qFormat/>
    <w:rPr>
      <w:rFonts w:cs="Courier New"/>
    </w:rPr>
  </w:style>
  <w:style w:type="character" w:customStyle="1" w:styleId="ListLabel1552">
    <w:name w:val="ListLabel 1552"/>
    <w:qFormat/>
    <w:rPr>
      <w:rFonts w:cs="Courier New"/>
    </w:rPr>
  </w:style>
  <w:style w:type="character" w:customStyle="1" w:styleId="ListLabel1553">
    <w:name w:val="ListLabel 1553"/>
    <w:qFormat/>
    <w:rPr>
      <w:rFonts w:cs="Courier New"/>
    </w:rPr>
  </w:style>
  <w:style w:type="character" w:customStyle="1" w:styleId="ListLabel1554">
    <w:name w:val="ListLabel 1554"/>
    <w:qFormat/>
    <w:rPr>
      <w:rFonts w:cs="Courier New"/>
    </w:rPr>
  </w:style>
  <w:style w:type="character" w:customStyle="1" w:styleId="ListLabel1555">
    <w:name w:val="ListLabel 1555"/>
    <w:qFormat/>
    <w:rPr>
      <w:rFonts w:cs="Courier New"/>
    </w:rPr>
  </w:style>
  <w:style w:type="character" w:customStyle="1" w:styleId="ListLabel1556">
    <w:name w:val="ListLabel 1556"/>
    <w:qFormat/>
    <w:rPr>
      <w:rFonts w:cs="Courier New"/>
    </w:rPr>
  </w:style>
  <w:style w:type="character" w:customStyle="1" w:styleId="ListLabel1557">
    <w:name w:val="ListLabel 1557"/>
    <w:qFormat/>
    <w:rPr>
      <w:rFonts w:cs="Courier New"/>
    </w:rPr>
  </w:style>
  <w:style w:type="character" w:customStyle="1" w:styleId="ListLabel1558">
    <w:name w:val="ListLabel 1558"/>
    <w:qFormat/>
    <w:rPr>
      <w:rFonts w:cs="Courier New"/>
    </w:rPr>
  </w:style>
  <w:style w:type="character" w:customStyle="1" w:styleId="ListLabel1559">
    <w:name w:val="ListLabel 1559"/>
    <w:qFormat/>
    <w:rPr>
      <w:rFonts w:cs="Courier New"/>
    </w:rPr>
  </w:style>
  <w:style w:type="character" w:customStyle="1" w:styleId="ListLabel1560">
    <w:name w:val="ListLabel 1560"/>
    <w:qFormat/>
    <w:rPr>
      <w:rFonts w:cs="Courier New"/>
    </w:rPr>
  </w:style>
  <w:style w:type="character" w:customStyle="1" w:styleId="ListLabel1561">
    <w:name w:val="ListLabel 1561"/>
    <w:qFormat/>
    <w:rPr>
      <w:rFonts w:cs="Courier New"/>
    </w:rPr>
  </w:style>
  <w:style w:type="character" w:customStyle="1" w:styleId="ListLabel1562">
    <w:name w:val="ListLabel 1562"/>
    <w:qFormat/>
    <w:rPr>
      <w:rFonts w:cs="Courier New"/>
    </w:rPr>
  </w:style>
  <w:style w:type="character" w:customStyle="1" w:styleId="ListLabel1563">
    <w:name w:val="ListLabel 1563"/>
    <w:qFormat/>
    <w:rPr>
      <w:rFonts w:cs="Courier New"/>
    </w:rPr>
  </w:style>
  <w:style w:type="character" w:customStyle="1" w:styleId="ListLabel1564">
    <w:name w:val="ListLabel 1564"/>
    <w:qFormat/>
    <w:rPr>
      <w:rFonts w:cs="Courier New"/>
    </w:rPr>
  </w:style>
  <w:style w:type="character" w:customStyle="1" w:styleId="ListLabel1565">
    <w:name w:val="ListLabel 1565"/>
    <w:qFormat/>
    <w:rPr>
      <w:rFonts w:cs="Courier New"/>
    </w:rPr>
  </w:style>
  <w:style w:type="character" w:customStyle="1" w:styleId="ListLabel1566">
    <w:name w:val="ListLabel 1566"/>
    <w:qFormat/>
    <w:rPr>
      <w:rFonts w:cs="Courier New"/>
    </w:rPr>
  </w:style>
  <w:style w:type="character" w:customStyle="1" w:styleId="ListLabel1567">
    <w:name w:val="ListLabel 1567"/>
    <w:qFormat/>
    <w:rPr>
      <w:rFonts w:cs="Courier New"/>
    </w:rPr>
  </w:style>
  <w:style w:type="character" w:customStyle="1" w:styleId="ListLabel1568">
    <w:name w:val="ListLabel 1568"/>
    <w:qFormat/>
    <w:rPr>
      <w:rFonts w:cs="Courier New"/>
    </w:rPr>
  </w:style>
  <w:style w:type="character" w:customStyle="1" w:styleId="ListLabel1569">
    <w:name w:val="ListLabel 1569"/>
    <w:qFormat/>
    <w:rPr>
      <w:rFonts w:cs="Courier New"/>
    </w:rPr>
  </w:style>
  <w:style w:type="character" w:customStyle="1" w:styleId="ListLabel1570">
    <w:name w:val="ListLabel 1570"/>
    <w:qFormat/>
    <w:rPr>
      <w:rFonts w:cs="Courier New"/>
    </w:rPr>
  </w:style>
  <w:style w:type="character" w:customStyle="1" w:styleId="ListLabel1571">
    <w:name w:val="ListLabel 1571"/>
    <w:qFormat/>
    <w:rPr>
      <w:rFonts w:cs="Courier New"/>
    </w:rPr>
  </w:style>
  <w:style w:type="character" w:customStyle="1" w:styleId="ListLabel1572">
    <w:name w:val="ListLabel 1572"/>
    <w:qFormat/>
    <w:rPr>
      <w:rFonts w:cs="Courier New"/>
    </w:rPr>
  </w:style>
  <w:style w:type="character" w:customStyle="1" w:styleId="ListLabel1573">
    <w:name w:val="ListLabel 1573"/>
    <w:qFormat/>
    <w:rPr>
      <w:rFonts w:cs="Courier New"/>
    </w:rPr>
  </w:style>
  <w:style w:type="character" w:customStyle="1" w:styleId="ListLabel1574">
    <w:name w:val="ListLabel 1574"/>
    <w:qFormat/>
    <w:rPr>
      <w:rFonts w:cs="Courier New"/>
    </w:rPr>
  </w:style>
  <w:style w:type="character" w:customStyle="1" w:styleId="ListLabel1575">
    <w:name w:val="ListLabel 1575"/>
    <w:qFormat/>
    <w:rPr>
      <w:rFonts w:cs="Courier New"/>
    </w:rPr>
  </w:style>
  <w:style w:type="character" w:customStyle="1" w:styleId="ListLabel1576">
    <w:name w:val="ListLabel 1576"/>
    <w:qFormat/>
    <w:rPr>
      <w:rFonts w:cs="Courier New"/>
    </w:rPr>
  </w:style>
  <w:style w:type="character" w:customStyle="1" w:styleId="ListLabel1577">
    <w:name w:val="ListLabel 1577"/>
    <w:qFormat/>
    <w:rPr>
      <w:rFonts w:cs="Courier New"/>
    </w:rPr>
  </w:style>
  <w:style w:type="character" w:customStyle="1" w:styleId="ListLabel1578">
    <w:name w:val="ListLabel 1578"/>
    <w:qFormat/>
    <w:rPr>
      <w:rFonts w:cs="Courier New"/>
    </w:rPr>
  </w:style>
  <w:style w:type="character" w:customStyle="1" w:styleId="ListLabel1579">
    <w:name w:val="ListLabel 1579"/>
    <w:qFormat/>
    <w:rPr>
      <w:rFonts w:cs="Courier New"/>
    </w:rPr>
  </w:style>
  <w:style w:type="character" w:customStyle="1" w:styleId="ListLabel1580">
    <w:name w:val="ListLabel 1580"/>
    <w:qFormat/>
    <w:rPr>
      <w:rFonts w:cs="Courier New"/>
    </w:rPr>
  </w:style>
  <w:style w:type="character" w:customStyle="1" w:styleId="ListLabel1581">
    <w:name w:val="ListLabel 1581"/>
    <w:qFormat/>
    <w:rPr>
      <w:rFonts w:cs="Courier New"/>
    </w:rPr>
  </w:style>
  <w:style w:type="character" w:customStyle="1" w:styleId="ListLabel1582">
    <w:name w:val="ListLabel 1582"/>
    <w:qFormat/>
    <w:rPr>
      <w:rFonts w:cs="Courier New"/>
    </w:rPr>
  </w:style>
  <w:style w:type="character" w:customStyle="1" w:styleId="ListLabel1583">
    <w:name w:val="ListLabel 1583"/>
    <w:qFormat/>
    <w:rPr>
      <w:rFonts w:cs="Courier New"/>
    </w:rPr>
  </w:style>
  <w:style w:type="character" w:customStyle="1" w:styleId="ListLabel1584">
    <w:name w:val="ListLabel 1584"/>
    <w:qFormat/>
    <w:rPr>
      <w:rFonts w:cs="Courier New"/>
    </w:rPr>
  </w:style>
  <w:style w:type="character" w:customStyle="1" w:styleId="ListLabel1585">
    <w:name w:val="ListLabel 1585"/>
    <w:qFormat/>
    <w:rPr>
      <w:rFonts w:eastAsia="Geneva" w:cs="Calibri"/>
      <w:b w:val="0"/>
      <w:i w:val="0"/>
      <w:color w:val="E70612"/>
      <w:sz w:val="20"/>
      <w:u w:val="single"/>
      <w:lang w:val="en-US"/>
    </w:rPr>
  </w:style>
  <w:style w:type="character" w:customStyle="1" w:styleId="ListLabel1586">
    <w:name w:val="ListLabel 1586"/>
    <w:qFormat/>
    <w:rPr>
      <w:rFonts w:cs="Calibri"/>
      <w:sz w:val="20"/>
    </w:rPr>
  </w:style>
  <w:style w:type="character" w:customStyle="1" w:styleId="ListLabel1587">
    <w:name w:val="ListLabel 1587"/>
    <w:qFormat/>
    <w:rPr>
      <w:rFonts w:eastAsia="Geneva" w:cs="Calibri"/>
      <w:color w:val="E70612"/>
      <w:sz w:val="20"/>
    </w:rPr>
  </w:style>
  <w:style w:type="character" w:customStyle="1" w:styleId="ListLabel1588">
    <w:name w:val="ListLabel 1588"/>
    <w:qFormat/>
    <w:rPr>
      <w:rFonts w:cs="Courier New"/>
    </w:rPr>
  </w:style>
  <w:style w:type="character" w:customStyle="1" w:styleId="ListLabel1589">
    <w:name w:val="ListLabel 1589"/>
    <w:qFormat/>
    <w:rPr>
      <w:rFonts w:cs="Courier New"/>
    </w:rPr>
  </w:style>
  <w:style w:type="character" w:customStyle="1" w:styleId="ListLabel1590">
    <w:name w:val="ListLabel 1590"/>
    <w:qFormat/>
    <w:rPr>
      <w:rFonts w:cs="Courier New"/>
    </w:rPr>
  </w:style>
  <w:style w:type="paragraph" w:styleId="BodyText">
    <w:name w:val="Body Text"/>
    <w:basedOn w:val="Normal"/>
    <w:link w:val="BodyTextChar"/>
    <w:pPr>
      <w:spacing w:after="140" w:line="288" w:lineRule="auto"/>
    </w:pPr>
  </w:style>
  <w:style w:type="paragraph" w:styleId="List">
    <w:name w:val="List"/>
    <w:basedOn w:val="BodyText"/>
    <w:rPr>
      <w:rFonts w:cs="Lucida Sans"/>
    </w:rPr>
  </w:style>
  <w:style w:type="paragraph" w:styleId="Caption">
    <w:name w:val="caption"/>
    <w:basedOn w:val="Normal"/>
    <w:autoRedefine/>
    <w:qFormat/>
    <w:rsid w:val="008E6CE3"/>
    <w:pPr>
      <w:suppressLineNumbers/>
      <w:spacing w:before="120" w:after="120"/>
      <w:jc w:val="center"/>
    </w:pPr>
    <w:rPr>
      <w:rFonts w:ascii="Times New Roman" w:hAnsi="Times New Roman" w:cs="Times New Roman"/>
      <w:b/>
      <w:bCs/>
      <w:i/>
      <w:iCs/>
    </w:rPr>
  </w:style>
  <w:style w:type="paragraph" w:customStyle="1" w:styleId="Indice">
    <w:name w:val="Indice"/>
    <w:basedOn w:val="Normal"/>
    <w:qFormat/>
    <w:pPr>
      <w:suppressLineNumbers/>
    </w:pPr>
    <w:rPr>
      <w:rFonts w:cs="Lucida Sans"/>
    </w:rPr>
  </w:style>
  <w:style w:type="paragraph" w:styleId="FootnoteText">
    <w:name w:val="footnote text"/>
    <w:basedOn w:val="Normal"/>
    <w:qFormat/>
    <w:pPr>
      <w:spacing w:after="0" w:line="240" w:lineRule="auto"/>
    </w:pPr>
    <w:rPr>
      <w:rFonts w:ascii="Times New Roman" w:eastAsia="Times New Roman" w:hAnsi="Times New Roman" w:cs="Times New Roman"/>
      <w:sz w:val="20"/>
      <w:szCs w:val="20"/>
      <w:lang w:eastAsia="en-GB"/>
    </w:rPr>
  </w:style>
  <w:style w:type="paragraph" w:styleId="Header">
    <w:name w:val="header"/>
    <w:basedOn w:val="Normal"/>
    <w:link w:val="HeaderChar"/>
    <w:uiPriority w:val="99"/>
    <w:rsid w:val="008E2039"/>
    <w:pPr>
      <w:tabs>
        <w:tab w:val="center" w:pos="4513"/>
        <w:tab w:val="right" w:pos="9026"/>
      </w:tabs>
      <w:spacing w:after="0" w:line="240" w:lineRule="auto"/>
    </w:pPr>
  </w:style>
  <w:style w:type="paragraph" w:styleId="Footer">
    <w:name w:val="footer"/>
    <w:basedOn w:val="Normal"/>
    <w:link w:val="FooterChar"/>
    <w:uiPriority w:val="99"/>
    <w:pPr>
      <w:tabs>
        <w:tab w:val="center" w:pos="4513"/>
        <w:tab w:val="right" w:pos="9026"/>
      </w:tabs>
      <w:spacing w:after="0" w:line="240" w:lineRule="auto"/>
    </w:pPr>
  </w:style>
  <w:style w:type="paragraph" w:styleId="BalloonText">
    <w:name w:val="Balloon Text"/>
    <w:basedOn w:val="Normal"/>
    <w:qFormat/>
    <w:pPr>
      <w:spacing w:after="0" w:line="240" w:lineRule="auto"/>
    </w:pPr>
    <w:rPr>
      <w:rFonts w:ascii="Tahoma" w:hAnsi="Tahoma"/>
      <w:sz w:val="16"/>
      <w:szCs w:val="16"/>
    </w:rPr>
  </w:style>
  <w:style w:type="paragraph" w:styleId="ListParagraph">
    <w:name w:val="List Paragraph"/>
    <w:basedOn w:val="Normal"/>
    <w:qFormat/>
    <w:pPr>
      <w:ind w:left="720"/>
      <w:contextualSpacing/>
    </w:pPr>
  </w:style>
  <w:style w:type="paragraph" w:customStyle="1" w:styleId="Default">
    <w:name w:val="Default"/>
    <w:qFormat/>
    <w:rPr>
      <w:color w:val="000000"/>
      <w:sz w:val="24"/>
      <w:szCs w:val="24"/>
    </w:rPr>
  </w:style>
  <w:style w:type="paragraph" w:styleId="CommentText">
    <w:name w:val="annotation text"/>
    <w:basedOn w:val="Normal"/>
    <w:qFormat/>
    <w:pPr>
      <w:spacing w:after="160" w:line="240" w:lineRule="auto"/>
    </w:pPr>
    <w:rPr>
      <w:sz w:val="24"/>
      <w:szCs w:val="24"/>
    </w:rPr>
  </w:style>
  <w:style w:type="paragraph" w:styleId="CommentSubject">
    <w:name w:val="annotation subject"/>
    <w:basedOn w:val="CommentText"/>
    <w:qFormat/>
    <w:pPr>
      <w:spacing w:after="200"/>
    </w:pPr>
    <w:rPr>
      <w:b/>
      <w:bCs/>
      <w:sz w:val="20"/>
      <w:szCs w:val="20"/>
    </w:rPr>
  </w:style>
  <w:style w:type="paragraph" w:styleId="NormalWeb">
    <w:name w:val="Normal (Web)"/>
    <w:basedOn w:val="Normal"/>
    <w:uiPriority w:val="99"/>
    <w:qFormat/>
    <w:pPr>
      <w:spacing w:before="280" w:after="280" w:line="240" w:lineRule="auto"/>
    </w:pPr>
    <w:rPr>
      <w:rFonts w:ascii="Times New Roman" w:eastAsia="Times New Roman" w:hAnsi="Times New Roman" w:cs="Times New Roman"/>
      <w:sz w:val="24"/>
      <w:szCs w:val="24"/>
      <w:lang w:val="it-IT" w:eastAsia="it-IT"/>
    </w:rPr>
  </w:style>
  <w:style w:type="paragraph" w:customStyle="1" w:styleId="Contenutotabella">
    <w:name w:val="Contenuto tabella"/>
    <w:basedOn w:val="Normal"/>
    <w:qFormat/>
  </w:style>
  <w:style w:type="paragraph" w:customStyle="1" w:styleId="Titolotabella">
    <w:name w:val="Titolo tabella"/>
    <w:basedOn w:val="Contenutotabella"/>
    <w:qFormat/>
  </w:style>
  <w:style w:type="paragraph" w:customStyle="1" w:styleId="Testopreformattato">
    <w:name w:val="Testo preformattato"/>
    <w:basedOn w:val="Normal"/>
    <w:qFormat/>
    <w:pPr>
      <w:spacing w:after="0"/>
    </w:pPr>
    <w:rPr>
      <w:rFonts w:ascii="Liberation Mono" w:eastAsia="NSimSun" w:hAnsi="Liberation Mono" w:cs="Liberation Mono"/>
      <w:sz w:val="20"/>
      <w:szCs w:val="20"/>
    </w:rPr>
  </w:style>
  <w:style w:type="paragraph" w:customStyle="1" w:styleId="Predefinito">
    <w:name w:val="Predefinito"/>
    <w:qFormat/>
    <w:pPr>
      <w:spacing w:line="200" w:lineRule="atLeast"/>
    </w:pPr>
    <w:rPr>
      <w:rFonts w:ascii="Lucida Sans" w:eastAsia="Tahoma" w:hAnsi="Lucida Sans" w:cs="Liberation Sans"/>
      <w:color w:val="000000"/>
      <w:kern w:val="2"/>
      <w:sz w:val="36"/>
      <w:szCs w:val="24"/>
    </w:rPr>
  </w:style>
  <w:style w:type="paragraph" w:customStyle="1" w:styleId="Oggettoconpuntadifreccia">
    <w:name w:val="Oggetto con punta di freccia"/>
    <w:basedOn w:val="Predefinito"/>
    <w:qFormat/>
  </w:style>
  <w:style w:type="paragraph" w:customStyle="1" w:styleId="Oggettoconombra">
    <w:name w:val="Oggetto con ombra"/>
    <w:basedOn w:val="Predefinito"/>
    <w:qFormat/>
  </w:style>
  <w:style w:type="paragraph" w:customStyle="1" w:styleId="Oggettosenzariempimento">
    <w:name w:val="Oggetto senza riempimento"/>
    <w:basedOn w:val="Predefinito"/>
    <w:qFormat/>
  </w:style>
  <w:style w:type="paragraph" w:customStyle="1" w:styleId="Oggettosenzariempimentoelinee">
    <w:name w:val="Oggetto senza riempimento e linee"/>
    <w:basedOn w:val="Predefinito"/>
    <w:qFormat/>
  </w:style>
  <w:style w:type="paragraph" w:customStyle="1" w:styleId="Corpodeltestogiustificato">
    <w:name w:val="Corpo del testo giustificato"/>
    <w:basedOn w:val="Predefinito"/>
    <w:qFormat/>
  </w:style>
  <w:style w:type="paragraph" w:customStyle="1" w:styleId="Titolo1">
    <w:name w:val="Titolo1"/>
    <w:basedOn w:val="Predefinito"/>
    <w:qFormat/>
    <w:pPr>
      <w:jc w:val="center"/>
    </w:pPr>
  </w:style>
  <w:style w:type="paragraph" w:customStyle="1" w:styleId="Titolo2">
    <w:name w:val="Titolo2"/>
    <w:basedOn w:val="Predefinito"/>
    <w:qFormat/>
    <w:pPr>
      <w:spacing w:before="57" w:after="57"/>
      <w:ind w:right="113"/>
      <w:jc w:val="center"/>
    </w:pPr>
  </w:style>
  <w:style w:type="paragraph" w:customStyle="1" w:styleId="Intestazione1">
    <w:name w:val="Intestazione1"/>
    <w:basedOn w:val="Predefinito"/>
    <w:qFormat/>
    <w:pPr>
      <w:spacing w:before="238" w:after="119"/>
    </w:pPr>
  </w:style>
  <w:style w:type="paragraph" w:customStyle="1" w:styleId="Intestazione2">
    <w:name w:val="Intestazione2"/>
    <w:basedOn w:val="Predefinito"/>
    <w:qFormat/>
    <w:pPr>
      <w:spacing w:before="238" w:after="119"/>
    </w:pPr>
  </w:style>
  <w:style w:type="paragraph" w:customStyle="1" w:styleId="Lineadiquotatura">
    <w:name w:val="Linea di quotatura"/>
    <w:basedOn w:val="Predefinito"/>
    <w:qFormat/>
  </w:style>
  <w:style w:type="paragraph" w:customStyle="1" w:styleId="BlankSlideLTGliederung1">
    <w:name w:val="Blank Slide~LT~Gliederung 1"/>
    <w:qFormat/>
    <w:pPr>
      <w:spacing w:before="283" w:line="216" w:lineRule="auto"/>
    </w:pPr>
    <w:rPr>
      <w:rFonts w:ascii="DejaVu Sans" w:eastAsia="Tahoma" w:hAnsi="DejaVu Sans" w:cs="Liberation Sans"/>
      <w:color w:val="000000"/>
      <w:kern w:val="2"/>
      <w:sz w:val="56"/>
      <w:szCs w:val="24"/>
    </w:rPr>
  </w:style>
  <w:style w:type="paragraph" w:customStyle="1" w:styleId="BlankSlideLTGliederung2">
    <w:name w:val="Blank Slide~LT~Gliederung 2"/>
    <w:basedOn w:val="BlankSlideLTGliederung1"/>
    <w:qFormat/>
    <w:pPr>
      <w:spacing w:before="227"/>
    </w:pPr>
    <w:rPr>
      <w:sz w:val="40"/>
    </w:rPr>
  </w:style>
  <w:style w:type="paragraph" w:customStyle="1" w:styleId="BlankSlideLTGliederung3">
    <w:name w:val="Blank Slide~LT~Gliederung 3"/>
    <w:basedOn w:val="BlankSlideLTGliederung2"/>
    <w:qFormat/>
    <w:pPr>
      <w:spacing w:before="170"/>
    </w:pPr>
    <w:rPr>
      <w:sz w:val="36"/>
    </w:rPr>
  </w:style>
  <w:style w:type="paragraph" w:customStyle="1" w:styleId="BlankSlideLTGliederung4">
    <w:name w:val="Blank Slide~LT~Gliederung 4"/>
    <w:basedOn w:val="BlankSlideLTGliederung3"/>
    <w:qFormat/>
    <w:pPr>
      <w:spacing w:before="113"/>
    </w:pPr>
  </w:style>
  <w:style w:type="paragraph" w:customStyle="1" w:styleId="BlankSlideLTGliederung5">
    <w:name w:val="Blank Slide~LT~Gliederung 5"/>
    <w:basedOn w:val="BlankSlideLTGliederung4"/>
    <w:qFormat/>
    <w:pPr>
      <w:spacing w:before="57"/>
    </w:pPr>
    <w:rPr>
      <w:sz w:val="40"/>
    </w:rPr>
  </w:style>
  <w:style w:type="paragraph" w:customStyle="1" w:styleId="BlankSlideLTGliederung6">
    <w:name w:val="Blank Slide~LT~Gliederung 6"/>
    <w:basedOn w:val="BlankSlideLTGliederung5"/>
    <w:qFormat/>
  </w:style>
  <w:style w:type="paragraph" w:customStyle="1" w:styleId="BlankSlideLTGliederung7">
    <w:name w:val="Blank Slide~LT~Gliederung 7"/>
    <w:basedOn w:val="BlankSlideLTGliederung6"/>
    <w:qFormat/>
  </w:style>
  <w:style w:type="paragraph" w:customStyle="1" w:styleId="BlankSlideLTGliederung8">
    <w:name w:val="Blank Slide~LT~Gliederung 8"/>
    <w:basedOn w:val="BlankSlideLTGliederung7"/>
    <w:qFormat/>
  </w:style>
  <w:style w:type="paragraph" w:customStyle="1" w:styleId="BlankSlideLTGliederung9">
    <w:name w:val="Blank Slide~LT~Gliederung 9"/>
    <w:basedOn w:val="BlankSlideLTGliederung8"/>
    <w:qFormat/>
  </w:style>
  <w:style w:type="paragraph" w:customStyle="1" w:styleId="BlankSlideLTTitel">
    <w:name w:val="Blank Slide~LT~Titel"/>
    <w:qFormat/>
    <w:pPr>
      <w:spacing w:line="200" w:lineRule="atLeast"/>
    </w:pPr>
    <w:rPr>
      <w:rFonts w:ascii="DejaVu Sans" w:eastAsia="Tahoma" w:hAnsi="DejaVu Sans" w:cs="Liberation Sans"/>
      <w:color w:val="000000"/>
      <w:kern w:val="2"/>
      <w:sz w:val="36"/>
      <w:szCs w:val="24"/>
    </w:rPr>
  </w:style>
  <w:style w:type="paragraph" w:customStyle="1" w:styleId="BlankSlideLTUntertitel">
    <w:name w:val="Blank Slide~LT~Untertitel"/>
    <w:qFormat/>
    <w:pPr>
      <w:jc w:val="center"/>
    </w:pPr>
    <w:rPr>
      <w:rFonts w:ascii="Lucida Sans" w:eastAsia="Tahoma" w:hAnsi="Lucida Sans" w:cs="Liberation Sans"/>
      <w:color w:val="000000"/>
      <w:kern w:val="2"/>
      <w:sz w:val="64"/>
      <w:szCs w:val="24"/>
    </w:rPr>
  </w:style>
  <w:style w:type="paragraph" w:customStyle="1" w:styleId="BlankSlideLTNotizen">
    <w:name w:val="Blank Slide~LT~Notizen"/>
    <w:qFormat/>
    <w:pPr>
      <w:ind w:left="340" w:hanging="340"/>
    </w:pPr>
    <w:rPr>
      <w:rFonts w:ascii="Lucida Sans" w:eastAsia="Tahoma" w:hAnsi="Lucida Sans" w:cs="Liberation Sans"/>
      <w:color w:val="000000"/>
      <w:kern w:val="2"/>
      <w:sz w:val="40"/>
      <w:szCs w:val="24"/>
    </w:rPr>
  </w:style>
  <w:style w:type="paragraph" w:customStyle="1" w:styleId="BlankSlideLTHintergrundobjekte">
    <w:name w:val="Blank Slide~LT~Hintergrundobjekte"/>
    <w:qFormat/>
    <w:rPr>
      <w:rFonts w:ascii="Liberation Serif" w:eastAsia="Tahoma" w:hAnsi="Liberation Serif" w:cs="Liberation Sans"/>
      <w:kern w:val="2"/>
      <w:sz w:val="24"/>
      <w:szCs w:val="24"/>
    </w:rPr>
  </w:style>
  <w:style w:type="paragraph" w:customStyle="1" w:styleId="BlankSlideLTHintergrund">
    <w:name w:val="Blank Slide~LT~Hintergrund"/>
    <w:qFormat/>
    <w:rsid w:val="007E0A24"/>
    <w:pPr>
      <w:jc w:val="both"/>
    </w:pPr>
    <w:rPr>
      <w:rFonts w:ascii="Liberation Serif" w:eastAsia="Tahoma" w:hAnsi="Liberation Serif" w:cs="Liberation Sans"/>
      <w:kern w:val="2"/>
      <w:sz w:val="24"/>
      <w:szCs w:val="24"/>
    </w:rPr>
  </w:style>
  <w:style w:type="paragraph" w:customStyle="1" w:styleId="default0">
    <w:name w:val="default"/>
    <w:qFormat/>
    <w:pPr>
      <w:spacing w:line="200" w:lineRule="atLeast"/>
    </w:pPr>
    <w:rPr>
      <w:rFonts w:ascii="Lucida Sans" w:eastAsia="Tahoma" w:hAnsi="Lucida Sans" w:cs="Liberation Sans"/>
      <w:color w:val="000000"/>
      <w:kern w:val="2"/>
      <w:sz w:val="36"/>
      <w:szCs w:val="24"/>
    </w:rPr>
  </w:style>
  <w:style w:type="paragraph" w:customStyle="1" w:styleId="gray1">
    <w:name w:val="gray1"/>
    <w:basedOn w:val="default0"/>
    <w:qFormat/>
  </w:style>
  <w:style w:type="paragraph" w:customStyle="1" w:styleId="gray2">
    <w:name w:val="gray2"/>
    <w:basedOn w:val="default0"/>
    <w:qFormat/>
  </w:style>
  <w:style w:type="paragraph" w:customStyle="1" w:styleId="gray3">
    <w:name w:val="gray3"/>
    <w:basedOn w:val="default0"/>
    <w:qFormat/>
  </w:style>
  <w:style w:type="paragraph" w:customStyle="1" w:styleId="bw1">
    <w:name w:val="bw1"/>
    <w:basedOn w:val="default0"/>
    <w:qFormat/>
  </w:style>
  <w:style w:type="paragraph" w:customStyle="1" w:styleId="bw2">
    <w:name w:val="bw2"/>
    <w:basedOn w:val="default0"/>
    <w:qFormat/>
  </w:style>
  <w:style w:type="paragraph" w:customStyle="1" w:styleId="bw3">
    <w:name w:val="bw3"/>
    <w:basedOn w:val="default0"/>
    <w:qFormat/>
  </w:style>
  <w:style w:type="paragraph" w:customStyle="1" w:styleId="orange1">
    <w:name w:val="orange1"/>
    <w:basedOn w:val="default0"/>
    <w:qFormat/>
  </w:style>
  <w:style w:type="paragraph" w:customStyle="1" w:styleId="orange2">
    <w:name w:val="orange2"/>
    <w:basedOn w:val="default0"/>
    <w:qFormat/>
  </w:style>
  <w:style w:type="paragraph" w:customStyle="1" w:styleId="orange3">
    <w:name w:val="orange3"/>
    <w:basedOn w:val="default0"/>
    <w:qFormat/>
  </w:style>
  <w:style w:type="paragraph" w:customStyle="1" w:styleId="turquoise1">
    <w:name w:val="turquoise1"/>
    <w:basedOn w:val="default0"/>
    <w:qFormat/>
  </w:style>
  <w:style w:type="paragraph" w:customStyle="1" w:styleId="turquoise2">
    <w:name w:val="turquoise2"/>
    <w:basedOn w:val="default0"/>
    <w:qFormat/>
  </w:style>
  <w:style w:type="paragraph" w:customStyle="1" w:styleId="turquoise3">
    <w:name w:val="turquoise3"/>
    <w:basedOn w:val="default0"/>
    <w:qFormat/>
  </w:style>
  <w:style w:type="paragraph" w:customStyle="1" w:styleId="blue1">
    <w:name w:val="blue1"/>
    <w:basedOn w:val="default0"/>
    <w:qFormat/>
  </w:style>
  <w:style w:type="paragraph" w:customStyle="1" w:styleId="blue2">
    <w:name w:val="blue2"/>
    <w:basedOn w:val="default0"/>
    <w:qFormat/>
  </w:style>
  <w:style w:type="paragraph" w:customStyle="1" w:styleId="blue3">
    <w:name w:val="blue3"/>
    <w:basedOn w:val="default0"/>
    <w:qFormat/>
  </w:style>
  <w:style w:type="paragraph" w:customStyle="1" w:styleId="sun1">
    <w:name w:val="sun1"/>
    <w:basedOn w:val="default0"/>
    <w:qFormat/>
  </w:style>
  <w:style w:type="paragraph" w:customStyle="1" w:styleId="sun2">
    <w:name w:val="sun2"/>
    <w:basedOn w:val="default0"/>
    <w:qFormat/>
  </w:style>
  <w:style w:type="paragraph" w:customStyle="1" w:styleId="sun3">
    <w:name w:val="sun3"/>
    <w:basedOn w:val="default0"/>
    <w:qFormat/>
  </w:style>
  <w:style w:type="paragraph" w:customStyle="1" w:styleId="earth1">
    <w:name w:val="earth1"/>
    <w:basedOn w:val="default0"/>
    <w:qFormat/>
  </w:style>
  <w:style w:type="paragraph" w:customStyle="1" w:styleId="earth2">
    <w:name w:val="earth2"/>
    <w:basedOn w:val="default0"/>
    <w:qFormat/>
  </w:style>
  <w:style w:type="paragraph" w:customStyle="1" w:styleId="earth3">
    <w:name w:val="earth3"/>
    <w:basedOn w:val="default0"/>
    <w:qFormat/>
  </w:style>
  <w:style w:type="paragraph" w:customStyle="1" w:styleId="green1">
    <w:name w:val="green1"/>
    <w:basedOn w:val="default0"/>
    <w:qFormat/>
  </w:style>
  <w:style w:type="paragraph" w:customStyle="1" w:styleId="green2">
    <w:name w:val="green2"/>
    <w:basedOn w:val="default0"/>
    <w:qFormat/>
  </w:style>
  <w:style w:type="paragraph" w:customStyle="1" w:styleId="green3">
    <w:name w:val="green3"/>
    <w:basedOn w:val="default0"/>
    <w:qFormat/>
  </w:style>
  <w:style w:type="paragraph" w:customStyle="1" w:styleId="seetang1">
    <w:name w:val="seetang1"/>
    <w:basedOn w:val="default0"/>
    <w:qFormat/>
  </w:style>
  <w:style w:type="paragraph" w:customStyle="1" w:styleId="seetang2">
    <w:name w:val="seetang2"/>
    <w:basedOn w:val="default0"/>
    <w:qFormat/>
  </w:style>
  <w:style w:type="paragraph" w:customStyle="1" w:styleId="seetang3">
    <w:name w:val="seetang3"/>
    <w:basedOn w:val="default0"/>
    <w:qFormat/>
  </w:style>
  <w:style w:type="paragraph" w:customStyle="1" w:styleId="lightblue1">
    <w:name w:val="lightblue1"/>
    <w:basedOn w:val="default0"/>
    <w:qFormat/>
  </w:style>
  <w:style w:type="paragraph" w:customStyle="1" w:styleId="lightblue2">
    <w:name w:val="lightblue2"/>
    <w:basedOn w:val="default0"/>
    <w:qFormat/>
  </w:style>
  <w:style w:type="paragraph" w:customStyle="1" w:styleId="lightblue3">
    <w:name w:val="lightblue3"/>
    <w:basedOn w:val="default0"/>
    <w:qFormat/>
  </w:style>
  <w:style w:type="paragraph" w:customStyle="1" w:styleId="yellow1">
    <w:name w:val="yellow1"/>
    <w:basedOn w:val="default0"/>
    <w:qFormat/>
  </w:style>
  <w:style w:type="paragraph" w:customStyle="1" w:styleId="yellow2">
    <w:name w:val="yellow2"/>
    <w:basedOn w:val="default0"/>
    <w:qFormat/>
  </w:style>
  <w:style w:type="paragraph" w:customStyle="1" w:styleId="yellow3">
    <w:name w:val="yellow3"/>
    <w:basedOn w:val="default0"/>
    <w:qFormat/>
  </w:style>
  <w:style w:type="paragraph" w:customStyle="1" w:styleId="Oggettidisfondo">
    <w:name w:val="Oggetti di sfondo"/>
    <w:qFormat/>
    <w:rPr>
      <w:rFonts w:ascii="Liberation Serif" w:eastAsia="Tahoma" w:hAnsi="Liberation Serif" w:cs="Liberation Sans"/>
      <w:kern w:val="2"/>
      <w:sz w:val="24"/>
      <w:szCs w:val="24"/>
    </w:rPr>
  </w:style>
  <w:style w:type="paragraph" w:customStyle="1" w:styleId="Sfondo">
    <w:name w:val="Sfondo"/>
    <w:qFormat/>
    <w:rPr>
      <w:rFonts w:ascii="Liberation Serif" w:eastAsia="Tahoma" w:hAnsi="Liberation Serif" w:cs="Liberation Sans"/>
      <w:kern w:val="2"/>
      <w:sz w:val="24"/>
      <w:szCs w:val="24"/>
    </w:rPr>
  </w:style>
  <w:style w:type="paragraph" w:customStyle="1" w:styleId="Note">
    <w:name w:val="Note"/>
    <w:qFormat/>
    <w:pPr>
      <w:ind w:left="340" w:hanging="340"/>
    </w:pPr>
    <w:rPr>
      <w:rFonts w:ascii="Lucida Sans" w:eastAsia="Tahoma" w:hAnsi="Lucida Sans" w:cs="Liberation Sans"/>
      <w:color w:val="000000"/>
      <w:kern w:val="2"/>
      <w:sz w:val="40"/>
      <w:szCs w:val="24"/>
    </w:rPr>
  </w:style>
  <w:style w:type="paragraph" w:customStyle="1" w:styleId="Struttura1">
    <w:name w:val="Struttura 1"/>
    <w:qFormat/>
    <w:pPr>
      <w:spacing w:before="283" w:line="216" w:lineRule="auto"/>
    </w:pPr>
    <w:rPr>
      <w:rFonts w:ascii="DejaVu Sans" w:eastAsia="Tahoma" w:hAnsi="DejaVu Sans" w:cs="Liberation Sans"/>
      <w:color w:val="000000"/>
      <w:kern w:val="2"/>
      <w:sz w:val="56"/>
      <w:szCs w:val="24"/>
    </w:rPr>
  </w:style>
  <w:style w:type="paragraph" w:customStyle="1" w:styleId="Struttura2">
    <w:name w:val="Struttura 2"/>
    <w:basedOn w:val="Struttura1"/>
    <w:qFormat/>
    <w:pPr>
      <w:spacing w:before="227"/>
    </w:pPr>
    <w:rPr>
      <w:sz w:val="40"/>
    </w:rPr>
  </w:style>
  <w:style w:type="paragraph" w:customStyle="1" w:styleId="Struttura3">
    <w:name w:val="Struttura 3"/>
    <w:basedOn w:val="Struttura2"/>
    <w:qFormat/>
    <w:pPr>
      <w:spacing w:before="170"/>
    </w:pPr>
    <w:rPr>
      <w:sz w:val="36"/>
    </w:rPr>
  </w:style>
  <w:style w:type="paragraph" w:customStyle="1" w:styleId="Struttura4">
    <w:name w:val="Struttura 4"/>
    <w:basedOn w:val="Struttura3"/>
    <w:qFormat/>
    <w:pPr>
      <w:spacing w:before="113"/>
    </w:pPr>
  </w:style>
  <w:style w:type="paragraph" w:customStyle="1" w:styleId="Struttura5">
    <w:name w:val="Struttura 5"/>
    <w:basedOn w:val="Struttura4"/>
    <w:qFormat/>
    <w:pPr>
      <w:spacing w:before="57"/>
    </w:pPr>
    <w:rPr>
      <w:sz w:val="40"/>
    </w:rPr>
  </w:style>
  <w:style w:type="paragraph" w:customStyle="1" w:styleId="Struttura6">
    <w:name w:val="Struttura 6"/>
    <w:basedOn w:val="Struttura5"/>
    <w:qFormat/>
  </w:style>
  <w:style w:type="paragraph" w:customStyle="1" w:styleId="Struttura7">
    <w:name w:val="Struttura 7"/>
    <w:basedOn w:val="Struttura6"/>
    <w:qFormat/>
  </w:style>
  <w:style w:type="paragraph" w:customStyle="1" w:styleId="Struttura8">
    <w:name w:val="Struttura 8"/>
    <w:basedOn w:val="Struttura7"/>
    <w:qFormat/>
  </w:style>
  <w:style w:type="paragraph" w:customStyle="1" w:styleId="Struttura9">
    <w:name w:val="Struttura 9"/>
    <w:basedOn w:val="Struttura8"/>
    <w:qFormat/>
  </w:style>
  <w:style w:type="paragraph" w:customStyle="1" w:styleId="PredefinitoLTGliederung1">
    <w:name w:val="Predefinito~LT~Gliederung 1"/>
    <w:qFormat/>
    <w:pPr>
      <w:spacing w:before="283" w:line="216" w:lineRule="auto"/>
    </w:pPr>
    <w:rPr>
      <w:rFonts w:ascii="DejaVu Sans" w:eastAsia="Tahoma" w:hAnsi="DejaVu Sans" w:cs="Liberation Sans"/>
      <w:color w:val="000000"/>
      <w:kern w:val="2"/>
      <w:sz w:val="56"/>
      <w:szCs w:val="24"/>
    </w:rPr>
  </w:style>
  <w:style w:type="paragraph" w:customStyle="1" w:styleId="PredefinitoLTGliederung2">
    <w:name w:val="Predefinito~LT~Gliederung 2"/>
    <w:basedOn w:val="PredefinitoLTGliederung1"/>
    <w:qFormat/>
    <w:pPr>
      <w:spacing w:before="227"/>
    </w:pPr>
    <w:rPr>
      <w:sz w:val="40"/>
    </w:rPr>
  </w:style>
  <w:style w:type="paragraph" w:customStyle="1" w:styleId="PredefinitoLTGliederung3">
    <w:name w:val="Predefinito~LT~Gliederung 3"/>
    <w:basedOn w:val="PredefinitoLTGliederung2"/>
    <w:qFormat/>
    <w:pPr>
      <w:spacing w:before="170"/>
    </w:pPr>
    <w:rPr>
      <w:sz w:val="36"/>
    </w:rPr>
  </w:style>
  <w:style w:type="paragraph" w:customStyle="1" w:styleId="PredefinitoLTGliederung4">
    <w:name w:val="Predefinito~LT~Gliederung 4"/>
    <w:basedOn w:val="PredefinitoLTGliederung3"/>
    <w:qFormat/>
    <w:pPr>
      <w:spacing w:before="113"/>
    </w:pPr>
  </w:style>
  <w:style w:type="paragraph" w:customStyle="1" w:styleId="PredefinitoLTGliederung5">
    <w:name w:val="Predefinito~LT~Gliederung 5"/>
    <w:basedOn w:val="PredefinitoLTGliederung4"/>
    <w:qFormat/>
    <w:pPr>
      <w:spacing w:before="57"/>
    </w:pPr>
    <w:rPr>
      <w:sz w:val="40"/>
    </w:rPr>
  </w:style>
  <w:style w:type="paragraph" w:customStyle="1" w:styleId="PredefinitoLTGliederung6">
    <w:name w:val="Predefinito~LT~Gliederung 6"/>
    <w:basedOn w:val="PredefinitoLTGliederung5"/>
    <w:qFormat/>
  </w:style>
  <w:style w:type="paragraph" w:customStyle="1" w:styleId="PredefinitoLTGliederung7">
    <w:name w:val="Predefinito~LT~Gliederung 7"/>
    <w:basedOn w:val="PredefinitoLTGliederung6"/>
    <w:qFormat/>
  </w:style>
  <w:style w:type="paragraph" w:customStyle="1" w:styleId="PredefinitoLTGliederung8">
    <w:name w:val="Predefinito~LT~Gliederung 8"/>
    <w:basedOn w:val="PredefinitoLTGliederung7"/>
    <w:qFormat/>
  </w:style>
  <w:style w:type="paragraph" w:customStyle="1" w:styleId="PredefinitoLTGliederung9">
    <w:name w:val="Predefinito~LT~Gliederung 9"/>
    <w:basedOn w:val="PredefinitoLTGliederung8"/>
    <w:qFormat/>
  </w:style>
  <w:style w:type="paragraph" w:customStyle="1" w:styleId="PredefinitoLTTitel">
    <w:name w:val="Predefinito~LT~Titel"/>
    <w:qFormat/>
    <w:pPr>
      <w:spacing w:line="200" w:lineRule="atLeast"/>
    </w:pPr>
    <w:rPr>
      <w:rFonts w:ascii="DejaVu Sans" w:eastAsia="Tahoma" w:hAnsi="DejaVu Sans" w:cs="Liberation Sans"/>
      <w:color w:val="000000"/>
      <w:kern w:val="2"/>
      <w:sz w:val="36"/>
      <w:szCs w:val="24"/>
    </w:rPr>
  </w:style>
  <w:style w:type="paragraph" w:customStyle="1" w:styleId="PredefinitoLTUntertitel">
    <w:name w:val="Predefinito~LT~Untertitel"/>
    <w:qFormat/>
    <w:pPr>
      <w:jc w:val="center"/>
    </w:pPr>
    <w:rPr>
      <w:rFonts w:ascii="Lucida Sans" w:eastAsia="Tahoma" w:hAnsi="Lucida Sans" w:cs="Liberation Sans"/>
      <w:color w:val="000000"/>
      <w:kern w:val="2"/>
      <w:sz w:val="64"/>
      <w:szCs w:val="24"/>
    </w:rPr>
  </w:style>
  <w:style w:type="paragraph" w:customStyle="1" w:styleId="PredefinitoLTNotizen">
    <w:name w:val="Predefinito~LT~Notizen"/>
    <w:qFormat/>
    <w:pPr>
      <w:ind w:left="340" w:hanging="340"/>
    </w:pPr>
    <w:rPr>
      <w:rFonts w:ascii="Lucida Sans" w:eastAsia="Tahoma" w:hAnsi="Lucida Sans" w:cs="Liberation Sans"/>
      <w:color w:val="000000"/>
      <w:kern w:val="2"/>
      <w:sz w:val="40"/>
      <w:szCs w:val="24"/>
    </w:rPr>
  </w:style>
  <w:style w:type="paragraph" w:customStyle="1" w:styleId="PredefinitoLTHintergrundobjekte">
    <w:name w:val="Predefinito~LT~Hintergrundobjekte"/>
    <w:qFormat/>
    <w:rPr>
      <w:rFonts w:ascii="Liberation Serif" w:eastAsia="Tahoma" w:hAnsi="Liberation Serif" w:cs="Liberation Sans"/>
      <w:kern w:val="2"/>
      <w:sz w:val="24"/>
      <w:szCs w:val="24"/>
    </w:rPr>
  </w:style>
  <w:style w:type="paragraph" w:customStyle="1" w:styleId="PredefinitoLTHintergrund">
    <w:name w:val="Predefinito~LT~Hintergrund"/>
    <w:qFormat/>
    <w:rPr>
      <w:rFonts w:ascii="Liberation Serif" w:eastAsia="Tahoma" w:hAnsi="Liberation Serif" w:cs="Liberation Sans"/>
      <w:kern w:val="2"/>
      <w:sz w:val="24"/>
      <w:szCs w:val="24"/>
    </w:rPr>
  </w:style>
  <w:style w:type="paragraph" w:customStyle="1" w:styleId="TitleOnlyLTGliederung1">
    <w:name w:val="Title Only~LT~Gliederung 1"/>
    <w:qFormat/>
    <w:pPr>
      <w:spacing w:before="283" w:line="216" w:lineRule="auto"/>
    </w:pPr>
    <w:rPr>
      <w:rFonts w:ascii="DejaVu Sans" w:eastAsia="Tahoma" w:hAnsi="DejaVu Sans" w:cs="Liberation Sans"/>
      <w:color w:val="000000"/>
      <w:kern w:val="2"/>
      <w:sz w:val="56"/>
      <w:szCs w:val="24"/>
    </w:rPr>
  </w:style>
  <w:style w:type="paragraph" w:customStyle="1" w:styleId="TitleOnlyLTGliederung2">
    <w:name w:val="Title Only~LT~Gliederung 2"/>
    <w:basedOn w:val="TitleOnlyLTGliederung1"/>
    <w:qFormat/>
    <w:pPr>
      <w:spacing w:before="227"/>
    </w:pPr>
    <w:rPr>
      <w:sz w:val="40"/>
    </w:rPr>
  </w:style>
  <w:style w:type="paragraph" w:customStyle="1" w:styleId="TitleOnlyLTGliederung3">
    <w:name w:val="Title Only~LT~Gliederung 3"/>
    <w:basedOn w:val="TitleOnlyLTGliederung2"/>
    <w:qFormat/>
    <w:pPr>
      <w:spacing w:before="170"/>
    </w:pPr>
    <w:rPr>
      <w:sz w:val="36"/>
    </w:rPr>
  </w:style>
  <w:style w:type="paragraph" w:customStyle="1" w:styleId="TitleOnlyLTGliederung4">
    <w:name w:val="Title Only~LT~Gliederung 4"/>
    <w:basedOn w:val="TitleOnlyLTGliederung3"/>
    <w:qFormat/>
    <w:pPr>
      <w:spacing w:before="113"/>
    </w:pPr>
  </w:style>
  <w:style w:type="paragraph" w:customStyle="1" w:styleId="TitleOnlyLTGliederung5">
    <w:name w:val="Title Only~LT~Gliederung 5"/>
    <w:basedOn w:val="TitleOnlyLTGliederung4"/>
    <w:qFormat/>
    <w:pPr>
      <w:spacing w:before="57"/>
    </w:pPr>
    <w:rPr>
      <w:sz w:val="40"/>
    </w:rPr>
  </w:style>
  <w:style w:type="paragraph" w:customStyle="1" w:styleId="TitleOnlyLTGliederung6">
    <w:name w:val="Title Only~LT~Gliederung 6"/>
    <w:basedOn w:val="TitleOnlyLTGliederung5"/>
    <w:qFormat/>
  </w:style>
  <w:style w:type="paragraph" w:customStyle="1" w:styleId="TitleOnlyLTGliederung7">
    <w:name w:val="Title Only~LT~Gliederung 7"/>
    <w:basedOn w:val="TitleOnlyLTGliederung6"/>
    <w:qFormat/>
  </w:style>
  <w:style w:type="paragraph" w:customStyle="1" w:styleId="TitleOnlyLTGliederung8">
    <w:name w:val="Title Only~LT~Gliederung 8"/>
    <w:basedOn w:val="TitleOnlyLTGliederung7"/>
    <w:qFormat/>
  </w:style>
  <w:style w:type="paragraph" w:customStyle="1" w:styleId="TitleOnlyLTGliederung9">
    <w:name w:val="Title Only~LT~Gliederung 9"/>
    <w:basedOn w:val="TitleOnlyLTGliederung8"/>
    <w:qFormat/>
  </w:style>
  <w:style w:type="paragraph" w:customStyle="1" w:styleId="TitleOnlyLTTitel">
    <w:name w:val="Title Only~LT~Titel"/>
    <w:qFormat/>
    <w:pPr>
      <w:spacing w:line="200" w:lineRule="atLeast"/>
    </w:pPr>
    <w:rPr>
      <w:rFonts w:ascii="DejaVu Sans" w:eastAsia="Tahoma" w:hAnsi="DejaVu Sans" w:cs="Liberation Sans"/>
      <w:color w:val="000000"/>
      <w:kern w:val="2"/>
      <w:sz w:val="36"/>
      <w:szCs w:val="24"/>
    </w:rPr>
  </w:style>
  <w:style w:type="paragraph" w:customStyle="1" w:styleId="TitleOnlyLTUntertitel">
    <w:name w:val="Title Only~LT~Untertitel"/>
    <w:qFormat/>
    <w:pPr>
      <w:jc w:val="center"/>
    </w:pPr>
    <w:rPr>
      <w:rFonts w:ascii="Lucida Sans" w:eastAsia="Tahoma" w:hAnsi="Lucida Sans" w:cs="Liberation Sans"/>
      <w:color w:val="000000"/>
      <w:kern w:val="2"/>
      <w:sz w:val="64"/>
      <w:szCs w:val="24"/>
    </w:rPr>
  </w:style>
  <w:style w:type="paragraph" w:customStyle="1" w:styleId="TitleOnlyLTNotizen">
    <w:name w:val="Title Only~LT~Notizen"/>
    <w:qFormat/>
    <w:pPr>
      <w:ind w:left="340" w:hanging="340"/>
    </w:pPr>
    <w:rPr>
      <w:rFonts w:ascii="Lucida Sans" w:eastAsia="Tahoma" w:hAnsi="Lucida Sans" w:cs="Liberation Sans"/>
      <w:color w:val="000000"/>
      <w:kern w:val="2"/>
      <w:sz w:val="40"/>
      <w:szCs w:val="24"/>
    </w:rPr>
  </w:style>
  <w:style w:type="paragraph" w:customStyle="1" w:styleId="TitleOnlyLTHintergrundobjekte">
    <w:name w:val="Title Only~LT~Hintergrundobjekte"/>
    <w:qFormat/>
    <w:rPr>
      <w:rFonts w:ascii="Liberation Serif" w:eastAsia="Tahoma" w:hAnsi="Liberation Serif" w:cs="Liberation Sans"/>
      <w:kern w:val="2"/>
      <w:sz w:val="24"/>
      <w:szCs w:val="24"/>
    </w:rPr>
  </w:style>
  <w:style w:type="paragraph" w:customStyle="1" w:styleId="TitleOnlyLTHintergrund">
    <w:name w:val="Title Only~LT~Hintergrund"/>
    <w:qFormat/>
    <w:rPr>
      <w:rFonts w:ascii="Liberation Serif" w:eastAsia="Tahoma" w:hAnsi="Liberation Serif" w:cs="Liberation Sans"/>
      <w:kern w:val="2"/>
      <w:sz w:val="24"/>
      <w:szCs w:val="24"/>
    </w:rPr>
  </w:style>
  <w:style w:type="character" w:styleId="Hyperlink">
    <w:name w:val="Hyperlink"/>
    <w:basedOn w:val="DefaultParagraphFont"/>
    <w:uiPriority w:val="99"/>
    <w:unhideWhenUsed/>
    <w:rsid w:val="004E3ECD"/>
    <w:rPr>
      <w:color w:val="0563C1" w:themeColor="hyperlink"/>
      <w:u w:val="single"/>
    </w:rPr>
  </w:style>
  <w:style w:type="character" w:styleId="FollowedHyperlink">
    <w:name w:val="FollowedHyperlink"/>
    <w:basedOn w:val="DefaultParagraphFont"/>
    <w:uiPriority w:val="99"/>
    <w:semiHidden/>
    <w:unhideWhenUsed/>
    <w:rsid w:val="004E3ECD"/>
    <w:rPr>
      <w:color w:val="954F72" w:themeColor="followedHyperlink"/>
      <w:u w:val="single"/>
    </w:rPr>
  </w:style>
  <w:style w:type="table" w:styleId="TableGrid">
    <w:name w:val="Table Grid"/>
    <w:basedOn w:val="TableNormal"/>
    <w:uiPriority w:val="39"/>
    <w:rsid w:val="00974CEA"/>
    <w:pPr>
      <w:spacing w:after="240"/>
      <w:jc w:val="both"/>
    </w:pPr>
    <w:rPr>
      <w:rFonts w:ascii="Times New Roman" w:eastAsia="Times New Roman" w:hAnsi="Times New Roman"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8E2039"/>
  </w:style>
  <w:style w:type="character" w:customStyle="1" w:styleId="Neapdorotaspaminjimas1">
    <w:name w:val="Neapdorotas paminėjimas1"/>
    <w:basedOn w:val="DefaultParagraphFont"/>
    <w:uiPriority w:val="99"/>
    <w:semiHidden/>
    <w:unhideWhenUsed/>
    <w:rsid w:val="002C33A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1"/>
    <w:pPr>
      <w:spacing w:after="240"/>
      <w:jc w:val="both"/>
    </w:pPr>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1">
    <w:name w:val="1"/>
    <w:basedOn w:val="TableNormal1"/>
    <w:tblPr>
      <w:tblStyleRowBandSize w:val="1"/>
      <w:tblStyleColBandSize w:val="1"/>
      <w:tblCellMar>
        <w:left w:w="113" w:type="dxa"/>
        <w:right w:w="115" w:type="dxa"/>
      </w:tblCellMar>
    </w:tblPr>
  </w:style>
  <w:style w:type="character" w:customStyle="1" w:styleId="FooterChar">
    <w:name w:val="Footer Char"/>
    <w:basedOn w:val="DefaultParagraphFont"/>
    <w:link w:val="Footer"/>
    <w:uiPriority w:val="99"/>
    <w:rsid w:val="00DA244B"/>
  </w:style>
  <w:style w:type="table" w:customStyle="1" w:styleId="TableGrid1">
    <w:name w:val="Table Grid1"/>
    <w:basedOn w:val="TableNormal"/>
    <w:next w:val="TableGrid"/>
    <w:uiPriority w:val="39"/>
    <w:rsid w:val="009946DE"/>
    <w:pPr>
      <w:spacing w:after="0" w:line="240" w:lineRule="auto"/>
    </w:pPr>
    <w:rPr>
      <w:rFonts w:asciiTheme="minorHAnsi" w:eastAsiaTheme="minorHAnsi" w:hAnsiTheme="minorHAnsi" w:cstheme="minorBidi"/>
      <w:color w:val="auto"/>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8487B"/>
    <w:pPr>
      <w:keepNext/>
      <w:keepLines/>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lang w:val="pl-PL" w:eastAsia="pl-PL"/>
    </w:rPr>
  </w:style>
  <w:style w:type="paragraph" w:styleId="TOC1">
    <w:name w:val="toc 1"/>
    <w:aliases w:val="Table of contents"/>
    <w:basedOn w:val="Normal"/>
    <w:next w:val="Normal"/>
    <w:autoRedefine/>
    <w:uiPriority w:val="39"/>
    <w:unhideWhenUsed/>
    <w:rsid w:val="00A8487B"/>
    <w:pPr>
      <w:spacing w:after="100"/>
    </w:pPr>
  </w:style>
  <w:style w:type="character" w:customStyle="1" w:styleId="Heading2Char">
    <w:name w:val="Heading 2 Char"/>
    <w:basedOn w:val="DefaultParagraphFont"/>
    <w:link w:val="Heading2"/>
    <w:uiPriority w:val="9"/>
    <w:rsid w:val="00AB4423"/>
    <w:rPr>
      <w:rFonts w:asciiTheme="minorHAnsi" w:hAnsiTheme="minorHAnsi"/>
      <w:b/>
      <w:color w:val="365F91"/>
      <w:sz w:val="32"/>
      <w:szCs w:val="26"/>
      <w:lang w:val="en-GB"/>
    </w:rPr>
  </w:style>
  <w:style w:type="character" w:customStyle="1" w:styleId="Heading1Char">
    <w:name w:val="Heading 1 Char"/>
    <w:basedOn w:val="DefaultParagraphFont"/>
    <w:link w:val="Heading1"/>
    <w:uiPriority w:val="9"/>
    <w:rsid w:val="002F0E30"/>
    <w:rPr>
      <w:rFonts w:ascii="Times New Roman" w:eastAsia="Times New Roman" w:hAnsi="Times New Roman" w:cs="Times New Roman"/>
      <w:b/>
      <w:bCs/>
      <w:color w:val="1F4E79" w:themeColor="accent1" w:themeShade="80"/>
      <w:kern w:val="2"/>
      <w:sz w:val="48"/>
      <w:szCs w:val="48"/>
      <w:lang w:eastAsia="en-GB"/>
    </w:rPr>
  </w:style>
  <w:style w:type="paragraph" w:styleId="TOC2">
    <w:name w:val="toc 2"/>
    <w:basedOn w:val="Normal"/>
    <w:next w:val="Normal"/>
    <w:autoRedefine/>
    <w:uiPriority w:val="39"/>
    <w:unhideWhenUsed/>
    <w:rsid w:val="004C7190"/>
    <w:pPr>
      <w:spacing w:after="100"/>
      <w:ind w:left="220"/>
    </w:pPr>
  </w:style>
  <w:style w:type="paragraph" w:styleId="HTMLPreformatted">
    <w:name w:val="HTML Preformatted"/>
    <w:basedOn w:val="Normal"/>
    <w:link w:val="HTMLPreformattedChar"/>
    <w:uiPriority w:val="99"/>
    <w:semiHidden/>
    <w:unhideWhenUsed/>
    <w:rsid w:val="00E35DD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35DDB"/>
    <w:rPr>
      <w:rFonts w:ascii="Consolas" w:hAnsi="Consolas"/>
      <w:sz w:val="20"/>
      <w:szCs w:val="20"/>
    </w:rPr>
  </w:style>
  <w:style w:type="character" w:styleId="Emphasis">
    <w:name w:val="Emphasis"/>
    <w:basedOn w:val="DefaultParagraphFont"/>
    <w:uiPriority w:val="20"/>
    <w:qFormat/>
    <w:rsid w:val="00951F02"/>
    <w:rPr>
      <w:i/>
      <w:iCs/>
    </w:rPr>
  </w:style>
  <w:style w:type="paragraph" w:styleId="NoSpacing">
    <w:name w:val="No Spacing"/>
    <w:uiPriority w:val="1"/>
    <w:qFormat/>
    <w:rsid w:val="00833797"/>
    <w:pPr>
      <w:spacing w:after="0" w:line="240" w:lineRule="auto"/>
    </w:pPr>
  </w:style>
  <w:style w:type="character" w:customStyle="1" w:styleId="Heading7Char">
    <w:name w:val="Heading 7 Char"/>
    <w:basedOn w:val="DefaultParagraphFont"/>
    <w:link w:val="Heading7"/>
    <w:uiPriority w:val="9"/>
    <w:semiHidden/>
    <w:rsid w:val="007D28A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7D28A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D28AC"/>
    <w:rPr>
      <w:rFonts w:asciiTheme="majorHAnsi" w:eastAsiaTheme="majorEastAsia" w:hAnsiTheme="majorHAnsi" w:cstheme="majorBidi"/>
      <w:i/>
      <w:iCs/>
      <w:color w:val="272727" w:themeColor="text1" w:themeTint="D8"/>
      <w:sz w:val="21"/>
      <w:szCs w:val="21"/>
    </w:rPr>
  </w:style>
  <w:style w:type="paragraph" w:customStyle="1" w:styleId="Antraste3">
    <w:name w:val="Antraste3"/>
    <w:basedOn w:val="Heading3"/>
    <w:qFormat/>
    <w:rsid w:val="0045182D"/>
    <w:rPr>
      <w:rFonts w:ascii="Times New Roman" w:hAnsi="Times New Roman"/>
    </w:rPr>
  </w:style>
  <w:style w:type="paragraph" w:styleId="TOC3">
    <w:name w:val="toc 3"/>
    <w:basedOn w:val="Normal"/>
    <w:next w:val="Normal"/>
    <w:autoRedefine/>
    <w:uiPriority w:val="39"/>
    <w:unhideWhenUsed/>
    <w:rsid w:val="00852311"/>
    <w:pPr>
      <w:spacing w:after="100"/>
      <w:ind w:left="440"/>
    </w:pPr>
  </w:style>
  <w:style w:type="table" w:customStyle="1" w:styleId="a">
    <w:basedOn w:val="TableNormal"/>
    <w:pPr>
      <w:spacing w:after="0" w:line="240" w:lineRule="auto"/>
      <w:jc w:val="both"/>
    </w:pPr>
    <w:rPr>
      <w:color w:val="000000"/>
    </w:rPr>
    <w:tblPr>
      <w:tblStyleRowBandSize w:val="1"/>
      <w:tblStyleColBandSize w:val="1"/>
    </w:tblPr>
  </w:style>
  <w:style w:type="table" w:customStyle="1" w:styleId="a0">
    <w:basedOn w:val="TableNormal"/>
    <w:pPr>
      <w:spacing w:after="0" w:line="240" w:lineRule="auto"/>
      <w:jc w:val="both"/>
    </w:pPr>
    <w:rPr>
      <w:color w:val="000000"/>
    </w:rPr>
    <w:tblPr>
      <w:tblStyleRowBandSize w:val="1"/>
      <w:tblStyleColBandSize w:val="1"/>
    </w:tblPr>
  </w:style>
  <w:style w:type="table" w:customStyle="1" w:styleId="a1">
    <w:basedOn w:val="TableNormal"/>
    <w:pPr>
      <w:spacing w:after="240"/>
      <w:jc w:val="both"/>
    </w:pPr>
    <w:rPr>
      <w:rFonts w:ascii="Times New Roman" w:eastAsia="Times New Roman" w:hAnsi="Times New Roman" w:cs="Times New Roman"/>
    </w:rPr>
    <w:tblPr>
      <w:tblStyleRowBandSize w:val="1"/>
      <w:tblStyleColBandSize w:val="1"/>
      <w:tblCellMar>
        <w:left w:w="113" w:type="dxa"/>
        <w:right w:w="115" w:type="dxa"/>
      </w:tblCellMar>
    </w:tblPr>
  </w:style>
  <w:style w:type="table" w:customStyle="1" w:styleId="a2">
    <w:basedOn w:val="TableNormal"/>
    <w:pPr>
      <w:spacing w:after="240"/>
      <w:jc w:val="both"/>
    </w:pPr>
    <w:rPr>
      <w:rFonts w:ascii="Times New Roman" w:eastAsia="Times New Roman" w:hAnsi="Times New Roman" w:cs="Times New Roman"/>
    </w:rPr>
    <w:tblPr>
      <w:tblStyleRowBandSize w:val="1"/>
      <w:tblStyleColBandSize w:val="1"/>
      <w:tblCellMar>
        <w:left w:w="113" w:type="dxa"/>
        <w:right w:w="115" w:type="dxa"/>
      </w:tblCellMar>
    </w:tblPr>
  </w:style>
  <w:style w:type="table" w:customStyle="1" w:styleId="a3">
    <w:basedOn w:val="TableNormal"/>
    <w:pPr>
      <w:spacing w:after="240" w:line="240" w:lineRule="auto"/>
      <w:jc w:val="both"/>
    </w:pPr>
    <w:rPr>
      <w:rFonts w:ascii="Times New Roman" w:eastAsia="Times New Roman" w:hAnsi="Times New Roman" w:cs="Times New Roman"/>
      <w:color w:val="000000"/>
    </w:rPr>
    <w:tblPr>
      <w:tblStyleRowBandSize w:val="1"/>
      <w:tblStyleColBandSize w:val="1"/>
      <w:tblCellMar>
        <w:left w:w="113" w:type="dxa"/>
        <w:right w:w="115" w:type="dxa"/>
      </w:tblCellMar>
    </w:tblPr>
  </w:style>
  <w:style w:type="table" w:customStyle="1" w:styleId="a4">
    <w:basedOn w:val="TableNormal"/>
    <w:pPr>
      <w:spacing w:after="240" w:line="240" w:lineRule="auto"/>
      <w:jc w:val="both"/>
    </w:pPr>
    <w:rPr>
      <w:rFonts w:ascii="Times New Roman" w:eastAsia="Times New Roman" w:hAnsi="Times New Roman" w:cs="Times New Roman"/>
      <w:color w:val="000000"/>
    </w:rPr>
    <w:tblPr>
      <w:tblStyleRowBandSize w:val="1"/>
      <w:tblStyleColBandSize w:val="1"/>
      <w:tblCellMar>
        <w:left w:w="113" w:type="dxa"/>
        <w:right w:w="115" w:type="dxa"/>
      </w:tblCellMar>
    </w:tblPr>
  </w:style>
  <w:style w:type="character" w:styleId="PlaceholderText">
    <w:name w:val="Placeholder Text"/>
    <w:basedOn w:val="DefaultParagraphFont"/>
    <w:uiPriority w:val="99"/>
    <w:semiHidden/>
    <w:rsid w:val="00183311"/>
    <w:rPr>
      <w:color w:val="666666"/>
    </w:rPr>
  </w:style>
  <w:style w:type="table" w:customStyle="1" w:styleId="TableNormal2">
    <w:name w:val="Table Normal2"/>
    <w:rsid w:val="00B673FC"/>
    <w:tblPr>
      <w:tblCellMar>
        <w:top w:w="0" w:type="dxa"/>
        <w:left w:w="0" w:type="dxa"/>
        <w:bottom w:w="0" w:type="dxa"/>
        <w:right w:w="0" w:type="dxa"/>
      </w:tblCellMar>
    </w:tblPr>
  </w:style>
  <w:style w:type="character" w:customStyle="1" w:styleId="Nerazreenaomemba1">
    <w:name w:val="Nerazrešena omemba1"/>
    <w:basedOn w:val="DefaultParagraphFont"/>
    <w:uiPriority w:val="99"/>
    <w:semiHidden/>
    <w:unhideWhenUsed/>
    <w:rsid w:val="006B75FC"/>
    <w:rPr>
      <w:color w:val="605E5C"/>
      <w:shd w:val="clear" w:color="auto" w:fill="E1DFDD"/>
    </w:rPr>
  </w:style>
  <w:style w:type="numbering" w:styleId="111111">
    <w:name w:val="Outline List 2"/>
    <w:basedOn w:val="NoList"/>
    <w:uiPriority w:val="99"/>
    <w:semiHidden/>
    <w:unhideWhenUsed/>
    <w:rsid w:val="00D936BE"/>
    <w:pPr>
      <w:numPr>
        <w:numId w:val="3"/>
      </w:numPr>
    </w:pPr>
  </w:style>
  <w:style w:type="character" w:customStyle="1" w:styleId="BodyTextChar">
    <w:name w:val="Body Text Char"/>
    <w:basedOn w:val="DefaultParagraphFont"/>
    <w:link w:val="BodyText"/>
    <w:rsid w:val="006E4C8D"/>
    <w:rPr>
      <w:lang w:val="en-GB"/>
    </w:rPr>
  </w:style>
  <w:style w:type="character" w:styleId="UnresolvedMention">
    <w:name w:val="Unresolved Mention"/>
    <w:basedOn w:val="DefaultParagraphFont"/>
    <w:uiPriority w:val="99"/>
    <w:semiHidden/>
    <w:unhideWhenUsed/>
    <w:rsid w:val="002936DB"/>
    <w:rPr>
      <w:color w:val="605E5C"/>
      <w:shd w:val="clear" w:color="auto" w:fill="E1DFDD"/>
    </w:rPr>
  </w:style>
  <w:style w:type="character" w:styleId="HTMLCode">
    <w:name w:val="HTML Code"/>
    <w:basedOn w:val="DefaultParagraphFont"/>
    <w:uiPriority w:val="99"/>
    <w:semiHidden/>
    <w:unhideWhenUsed/>
    <w:rsid w:val="00E54D6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8538">
      <w:bodyDiv w:val="1"/>
      <w:marLeft w:val="0"/>
      <w:marRight w:val="0"/>
      <w:marTop w:val="0"/>
      <w:marBottom w:val="0"/>
      <w:divBdr>
        <w:top w:val="none" w:sz="0" w:space="0" w:color="auto"/>
        <w:left w:val="none" w:sz="0" w:space="0" w:color="auto"/>
        <w:bottom w:val="none" w:sz="0" w:space="0" w:color="auto"/>
        <w:right w:val="none" w:sz="0" w:space="0" w:color="auto"/>
      </w:divBdr>
    </w:div>
    <w:div w:id="14308498">
      <w:bodyDiv w:val="1"/>
      <w:marLeft w:val="0"/>
      <w:marRight w:val="0"/>
      <w:marTop w:val="0"/>
      <w:marBottom w:val="0"/>
      <w:divBdr>
        <w:top w:val="none" w:sz="0" w:space="0" w:color="auto"/>
        <w:left w:val="none" w:sz="0" w:space="0" w:color="auto"/>
        <w:bottom w:val="none" w:sz="0" w:space="0" w:color="auto"/>
        <w:right w:val="none" w:sz="0" w:space="0" w:color="auto"/>
      </w:divBdr>
    </w:div>
    <w:div w:id="47845525">
      <w:bodyDiv w:val="1"/>
      <w:marLeft w:val="0"/>
      <w:marRight w:val="0"/>
      <w:marTop w:val="0"/>
      <w:marBottom w:val="0"/>
      <w:divBdr>
        <w:top w:val="none" w:sz="0" w:space="0" w:color="auto"/>
        <w:left w:val="none" w:sz="0" w:space="0" w:color="auto"/>
        <w:bottom w:val="none" w:sz="0" w:space="0" w:color="auto"/>
        <w:right w:val="none" w:sz="0" w:space="0" w:color="auto"/>
      </w:divBdr>
    </w:div>
    <w:div w:id="105316366">
      <w:bodyDiv w:val="1"/>
      <w:marLeft w:val="0"/>
      <w:marRight w:val="0"/>
      <w:marTop w:val="0"/>
      <w:marBottom w:val="0"/>
      <w:divBdr>
        <w:top w:val="none" w:sz="0" w:space="0" w:color="auto"/>
        <w:left w:val="none" w:sz="0" w:space="0" w:color="auto"/>
        <w:bottom w:val="none" w:sz="0" w:space="0" w:color="auto"/>
        <w:right w:val="none" w:sz="0" w:space="0" w:color="auto"/>
      </w:divBdr>
      <w:divsChild>
        <w:div w:id="413472001">
          <w:marLeft w:val="640"/>
          <w:marRight w:val="0"/>
          <w:marTop w:val="0"/>
          <w:marBottom w:val="0"/>
          <w:divBdr>
            <w:top w:val="none" w:sz="0" w:space="0" w:color="auto"/>
            <w:left w:val="none" w:sz="0" w:space="0" w:color="auto"/>
            <w:bottom w:val="none" w:sz="0" w:space="0" w:color="auto"/>
            <w:right w:val="none" w:sz="0" w:space="0" w:color="auto"/>
          </w:divBdr>
        </w:div>
        <w:div w:id="517503800">
          <w:marLeft w:val="640"/>
          <w:marRight w:val="0"/>
          <w:marTop w:val="0"/>
          <w:marBottom w:val="0"/>
          <w:divBdr>
            <w:top w:val="none" w:sz="0" w:space="0" w:color="auto"/>
            <w:left w:val="none" w:sz="0" w:space="0" w:color="auto"/>
            <w:bottom w:val="none" w:sz="0" w:space="0" w:color="auto"/>
            <w:right w:val="none" w:sz="0" w:space="0" w:color="auto"/>
          </w:divBdr>
        </w:div>
        <w:div w:id="525558182">
          <w:marLeft w:val="640"/>
          <w:marRight w:val="0"/>
          <w:marTop w:val="0"/>
          <w:marBottom w:val="0"/>
          <w:divBdr>
            <w:top w:val="none" w:sz="0" w:space="0" w:color="auto"/>
            <w:left w:val="none" w:sz="0" w:space="0" w:color="auto"/>
            <w:bottom w:val="none" w:sz="0" w:space="0" w:color="auto"/>
            <w:right w:val="none" w:sz="0" w:space="0" w:color="auto"/>
          </w:divBdr>
        </w:div>
        <w:div w:id="689794445">
          <w:marLeft w:val="640"/>
          <w:marRight w:val="0"/>
          <w:marTop w:val="0"/>
          <w:marBottom w:val="0"/>
          <w:divBdr>
            <w:top w:val="none" w:sz="0" w:space="0" w:color="auto"/>
            <w:left w:val="none" w:sz="0" w:space="0" w:color="auto"/>
            <w:bottom w:val="none" w:sz="0" w:space="0" w:color="auto"/>
            <w:right w:val="none" w:sz="0" w:space="0" w:color="auto"/>
          </w:divBdr>
        </w:div>
        <w:div w:id="703598330">
          <w:marLeft w:val="640"/>
          <w:marRight w:val="0"/>
          <w:marTop w:val="0"/>
          <w:marBottom w:val="0"/>
          <w:divBdr>
            <w:top w:val="none" w:sz="0" w:space="0" w:color="auto"/>
            <w:left w:val="none" w:sz="0" w:space="0" w:color="auto"/>
            <w:bottom w:val="none" w:sz="0" w:space="0" w:color="auto"/>
            <w:right w:val="none" w:sz="0" w:space="0" w:color="auto"/>
          </w:divBdr>
        </w:div>
        <w:div w:id="719741626">
          <w:marLeft w:val="640"/>
          <w:marRight w:val="0"/>
          <w:marTop w:val="0"/>
          <w:marBottom w:val="0"/>
          <w:divBdr>
            <w:top w:val="none" w:sz="0" w:space="0" w:color="auto"/>
            <w:left w:val="none" w:sz="0" w:space="0" w:color="auto"/>
            <w:bottom w:val="none" w:sz="0" w:space="0" w:color="auto"/>
            <w:right w:val="none" w:sz="0" w:space="0" w:color="auto"/>
          </w:divBdr>
        </w:div>
        <w:div w:id="865487144">
          <w:marLeft w:val="640"/>
          <w:marRight w:val="0"/>
          <w:marTop w:val="0"/>
          <w:marBottom w:val="0"/>
          <w:divBdr>
            <w:top w:val="none" w:sz="0" w:space="0" w:color="auto"/>
            <w:left w:val="none" w:sz="0" w:space="0" w:color="auto"/>
            <w:bottom w:val="none" w:sz="0" w:space="0" w:color="auto"/>
            <w:right w:val="none" w:sz="0" w:space="0" w:color="auto"/>
          </w:divBdr>
        </w:div>
        <w:div w:id="1071201308">
          <w:marLeft w:val="640"/>
          <w:marRight w:val="0"/>
          <w:marTop w:val="0"/>
          <w:marBottom w:val="0"/>
          <w:divBdr>
            <w:top w:val="none" w:sz="0" w:space="0" w:color="auto"/>
            <w:left w:val="none" w:sz="0" w:space="0" w:color="auto"/>
            <w:bottom w:val="none" w:sz="0" w:space="0" w:color="auto"/>
            <w:right w:val="none" w:sz="0" w:space="0" w:color="auto"/>
          </w:divBdr>
        </w:div>
        <w:div w:id="1176069251">
          <w:marLeft w:val="640"/>
          <w:marRight w:val="0"/>
          <w:marTop w:val="0"/>
          <w:marBottom w:val="0"/>
          <w:divBdr>
            <w:top w:val="none" w:sz="0" w:space="0" w:color="auto"/>
            <w:left w:val="none" w:sz="0" w:space="0" w:color="auto"/>
            <w:bottom w:val="none" w:sz="0" w:space="0" w:color="auto"/>
            <w:right w:val="none" w:sz="0" w:space="0" w:color="auto"/>
          </w:divBdr>
        </w:div>
        <w:div w:id="1234269729">
          <w:marLeft w:val="640"/>
          <w:marRight w:val="0"/>
          <w:marTop w:val="0"/>
          <w:marBottom w:val="0"/>
          <w:divBdr>
            <w:top w:val="none" w:sz="0" w:space="0" w:color="auto"/>
            <w:left w:val="none" w:sz="0" w:space="0" w:color="auto"/>
            <w:bottom w:val="none" w:sz="0" w:space="0" w:color="auto"/>
            <w:right w:val="none" w:sz="0" w:space="0" w:color="auto"/>
          </w:divBdr>
        </w:div>
        <w:div w:id="1273511932">
          <w:marLeft w:val="640"/>
          <w:marRight w:val="0"/>
          <w:marTop w:val="0"/>
          <w:marBottom w:val="0"/>
          <w:divBdr>
            <w:top w:val="none" w:sz="0" w:space="0" w:color="auto"/>
            <w:left w:val="none" w:sz="0" w:space="0" w:color="auto"/>
            <w:bottom w:val="none" w:sz="0" w:space="0" w:color="auto"/>
            <w:right w:val="none" w:sz="0" w:space="0" w:color="auto"/>
          </w:divBdr>
        </w:div>
        <w:div w:id="1310939892">
          <w:marLeft w:val="640"/>
          <w:marRight w:val="0"/>
          <w:marTop w:val="0"/>
          <w:marBottom w:val="0"/>
          <w:divBdr>
            <w:top w:val="none" w:sz="0" w:space="0" w:color="auto"/>
            <w:left w:val="none" w:sz="0" w:space="0" w:color="auto"/>
            <w:bottom w:val="none" w:sz="0" w:space="0" w:color="auto"/>
            <w:right w:val="none" w:sz="0" w:space="0" w:color="auto"/>
          </w:divBdr>
        </w:div>
        <w:div w:id="1437866237">
          <w:marLeft w:val="640"/>
          <w:marRight w:val="0"/>
          <w:marTop w:val="0"/>
          <w:marBottom w:val="0"/>
          <w:divBdr>
            <w:top w:val="none" w:sz="0" w:space="0" w:color="auto"/>
            <w:left w:val="none" w:sz="0" w:space="0" w:color="auto"/>
            <w:bottom w:val="none" w:sz="0" w:space="0" w:color="auto"/>
            <w:right w:val="none" w:sz="0" w:space="0" w:color="auto"/>
          </w:divBdr>
        </w:div>
        <w:div w:id="1487741705">
          <w:marLeft w:val="640"/>
          <w:marRight w:val="0"/>
          <w:marTop w:val="0"/>
          <w:marBottom w:val="0"/>
          <w:divBdr>
            <w:top w:val="none" w:sz="0" w:space="0" w:color="auto"/>
            <w:left w:val="none" w:sz="0" w:space="0" w:color="auto"/>
            <w:bottom w:val="none" w:sz="0" w:space="0" w:color="auto"/>
            <w:right w:val="none" w:sz="0" w:space="0" w:color="auto"/>
          </w:divBdr>
        </w:div>
        <w:div w:id="1773624125">
          <w:marLeft w:val="640"/>
          <w:marRight w:val="0"/>
          <w:marTop w:val="0"/>
          <w:marBottom w:val="0"/>
          <w:divBdr>
            <w:top w:val="none" w:sz="0" w:space="0" w:color="auto"/>
            <w:left w:val="none" w:sz="0" w:space="0" w:color="auto"/>
            <w:bottom w:val="none" w:sz="0" w:space="0" w:color="auto"/>
            <w:right w:val="none" w:sz="0" w:space="0" w:color="auto"/>
          </w:divBdr>
        </w:div>
        <w:div w:id="1835145565">
          <w:marLeft w:val="640"/>
          <w:marRight w:val="0"/>
          <w:marTop w:val="0"/>
          <w:marBottom w:val="0"/>
          <w:divBdr>
            <w:top w:val="none" w:sz="0" w:space="0" w:color="auto"/>
            <w:left w:val="none" w:sz="0" w:space="0" w:color="auto"/>
            <w:bottom w:val="none" w:sz="0" w:space="0" w:color="auto"/>
            <w:right w:val="none" w:sz="0" w:space="0" w:color="auto"/>
          </w:divBdr>
        </w:div>
      </w:divsChild>
    </w:div>
    <w:div w:id="133761837">
      <w:bodyDiv w:val="1"/>
      <w:marLeft w:val="0"/>
      <w:marRight w:val="0"/>
      <w:marTop w:val="0"/>
      <w:marBottom w:val="0"/>
      <w:divBdr>
        <w:top w:val="none" w:sz="0" w:space="0" w:color="auto"/>
        <w:left w:val="none" w:sz="0" w:space="0" w:color="auto"/>
        <w:bottom w:val="none" w:sz="0" w:space="0" w:color="auto"/>
        <w:right w:val="none" w:sz="0" w:space="0" w:color="auto"/>
      </w:divBdr>
    </w:div>
    <w:div w:id="234895679">
      <w:bodyDiv w:val="1"/>
      <w:marLeft w:val="0"/>
      <w:marRight w:val="0"/>
      <w:marTop w:val="0"/>
      <w:marBottom w:val="0"/>
      <w:divBdr>
        <w:top w:val="none" w:sz="0" w:space="0" w:color="auto"/>
        <w:left w:val="none" w:sz="0" w:space="0" w:color="auto"/>
        <w:bottom w:val="none" w:sz="0" w:space="0" w:color="auto"/>
        <w:right w:val="none" w:sz="0" w:space="0" w:color="auto"/>
      </w:divBdr>
    </w:div>
    <w:div w:id="256866005">
      <w:bodyDiv w:val="1"/>
      <w:marLeft w:val="0"/>
      <w:marRight w:val="0"/>
      <w:marTop w:val="0"/>
      <w:marBottom w:val="0"/>
      <w:divBdr>
        <w:top w:val="none" w:sz="0" w:space="0" w:color="auto"/>
        <w:left w:val="none" w:sz="0" w:space="0" w:color="auto"/>
        <w:bottom w:val="none" w:sz="0" w:space="0" w:color="auto"/>
        <w:right w:val="none" w:sz="0" w:space="0" w:color="auto"/>
      </w:divBdr>
    </w:div>
    <w:div w:id="313340806">
      <w:bodyDiv w:val="1"/>
      <w:marLeft w:val="0"/>
      <w:marRight w:val="0"/>
      <w:marTop w:val="0"/>
      <w:marBottom w:val="0"/>
      <w:divBdr>
        <w:top w:val="none" w:sz="0" w:space="0" w:color="auto"/>
        <w:left w:val="none" w:sz="0" w:space="0" w:color="auto"/>
        <w:bottom w:val="none" w:sz="0" w:space="0" w:color="auto"/>
        <w:right w:val="none" w:sz="0" w:space="0" w:color="auto"/>
      </w:divBdr>
    </w:div>
    <w:div w:id="328749588">
      <w:bodyDiv w:val="1"/>
      <w:marLeft w:val="0"/>
      <w:marRight w:val="0"/>
      <w:marTop w:val="0"/>
      <w:marBottom w:val="0"/>
      <w:divBdr>
        <w:top w:val="none" w:sz="0" w:space="0" w:color="auto"/>
        <w:left w:val="none" w:sz="0" w:space="0" w:color="auto"/>
        <w:bottom w:val="none" w:sz="0" w:space="0" w:color="auto"/>
        <w:right w:val="none" w:sz="0" w:space="0" w:color="auto"/>
      </w:divBdr>
    </w:div>
    <w:div w:id="337656545">
      <w:bodyDiv w:val="1"/>
      <w:marLeft w:val="0"/>
      <w:marRight w:val="0"/>
      <w:marTop w:val="0"/>
      <w:marBottom w:val="0"/>
      <w:divBdr>
        <w:top w:val="none" w:sz="0" w:space="0" w:color="auto"/>
        <w:left w:val="none" w:sz="0" w:space="0" w:color="auto"/>
        <w:bottom w:val="none" w:sz="0" w:space="0" w:color="auto"/>
        <w:right w:val="none" w:sz="0" w:space="0" w:color="auto"/>
      </w:divBdr>
    </w:div>
    <w:div w:id="357508029">
      <w:bodyDiv w:val="1"/>
      <w:marLeft w:val="0"/>
      <w:marRight w:val="0"/>
      <w:marTop w:val="0"/>
      <w:marBottom w:val="0"/>
      <w:divBdr>
        <w:top w:val="none" w:sz="0" w:space="0" w:color="auto"/>
        <w:left w:val="none" w:sz="0" w:space="0" w:color="auto"/>
        <w:bottom w:val="none" w:sz="0" w:space="0" w:color="auto"/>
        <w:right w:val="none" w:sz="0" w:space="0" w:color="auto"/>
      </w:divBdr>
    </w:div>
    <w:div w:id="365840326">
      <w:bodyDiv w:val="1"/>
      <w:marLeft w:val="0"/>
      <w:marRight w:val="0"/>
      <w:marTop w:val="0"/>
      <w:marBottom w:val="0"/>
      <w:divBdr>
        <w:top w:val="none" w:sz="0" w:space="0" w:color="auto"/>
        <w:left w:val="none" w:sz="0" w:space="0" w:color="auto"/>
        <w:bottom w:val="none" w:sz="0" w:space="0" w:color="auto"/>
        <w:right w:val="none" w:sz="0" w:space="0" w:color="auto"/>
      </w:divBdr>
    </w:div>
    <w:div w:id="434523468">
      <w:bodyDiv w:val="1"/>
      <w:marLeft w:val="0"/>
      <w:marRight w:val="0"/>
      <w:marTop w:val="0"/>
      <w:marBottom w:val="0"/>
      <w:divBdr>
        <w:top w:val="none" w:sz="0" w:space="0" w:color="auto"/>
        <w:left w:val="none" w:sz="0" w:space="0" w:color="auto"/>
        <w:bottom w:val="none" w:sz="0" w:space="0" w:color="auto"/>
        <w:right w:val="none" w:sz="0" w:space="0" w:color="auto"/>
      </w:divBdr>
    </w:div>
    <w:div w:id="504974111">
      <w:bodyDiv w:val="1"/>
      <w:marLeft w:val="0"/>
      <w:marRight w:val="0"/>
      <w:marTop w:val="0"/>
      <w:marBottom w:val="0"/>
      <w:divBdr>
        <w:top w:val="none" w:sz="0" w:space="0" w:color="auto"/>
        <w:left w:val="none" w:sz="0" w:space="0" w:color="auto"/>
        <w:bottom w:val="none" w:sz="0" w:space="0" w:color="auto"/>
        <w:right w:val="none" w:sz="0" w:space="0" w:color="auto"/>
      </w:divBdr>
    </w:div>
    <w:div w:id="546717909">
      <w:bodyDiv w:val="1"/>
      <w:marLeft w:val="0"/>
      <w:marRight w:val="0"/>
      <w:marTop w:val="0"/>
      <w:marBottom w:val="0"/>
      <w:divBdr>
        <w:top w:val="none" w:sz="0" w:space="0" w:color="auto"/>
        <w:left w:val="none" w:sz="0" w:space="0" w:color="auto"/>
        <w:bottom w:val="none" w:sz="0" w:space="0" w:color="auto"/>
        <w:right w:val="none" w:sz="0" w:space="0" w:color="auto"/>
      </w:divBdr>
    </w:div>
    <w:div w:id="553001627">
      <w:bodyDiv w:val="1"/>
      <w:marLeft w:val="0"/>
      <w:marRight w:val="0"/>
      <w:marTop w:val="0"/>
      <w:marBottom w:val="0"/>
      <w:divBdr>
        <w:top w:val="none" w:sz="0" w:space="0" w:color="auto"/>
        <w:left w:val="none" w:sz="0" w:space="0" w:color="auto"/>
        <w:bottom w:val="none" w:sz="0" w:space="0" w:color="auto"/>
        <w:right w:val="none" w:sz="0" w:space="0" w:color="auto"/>
      </w:divBdr>
    </w:div>
    <w:div w:id="586813651">
      <w:bodyDiv w:val="1"/>
      <w:marLeft w:val="0"/>
      <w:marRight w:val="0"/>
      <w:marTop w:val="0"/>
      <w:marBottom w:val="0"/>
      <w:divBdr>
        <w:top w:val="none" w:sz="0" w:space="0" w:color="auto"/>
        <w:left w:val="none" w:sz="0" w:space="0" w:color="auto"/>
        <w:bottom w:val="none" w:sz="0" w:space="0" w:color="auto"/>
        <w:right w:val="none" w:sz="0" w:space="0" w:color="auto"/>
      </w:divBdr>
    </w:div>
    <w:div w:id="595752219">
      <w:bodyDiv w:val="1"/>
      <w:marLeft w:val="0"/>
      <w:marRight w:val="0"/>
      <w:marTop w:val="0"/>
      <w:marBottom w:val="0"/>
      <w:divBdr>
        <w:top w:val="none" w:sz="0" w:space="0" w:color="auto"/>
        <w:left w:val="none" w:sz="0" w:space="0" w:color="auto"/>
        <w:bottom w:val="none" w:sz="0" w:space="0" w:color="auto"/>
        <w:right w:val="none" w:sz="0" w:space="0" w:color="auto"/>
      </w:divBdr>
      <w:divsChild>
        <w:div w:id="52002459">
          <w:marLeft w:val="0"/>
          <w:marRight w:val="0"/>
          <w:marTop w:val="0"/>
          <w:marBottom w:val="0"/>
          <w:divBdr>
            <w:top w:val="none" w:sz="0" w:space="0" w:color="auto"/>
            <w:left w:val="none" w:sz="0" w:space="0" w:color="auto"/>
            <w:bottom w:val="none" w:sz="0" w:space="0" w:color="auto"/>
            <w:right w:val="none" w:sz="0" w:space="0" w:color="auto"/>
          </w:divBdr>
          <w:divsChild>
            <w:div w:id="78566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52087">
      <w:bodyDiv w:val="1"/>
      <w:marLeft w:val="0"/>
      <w:marRight w:val="0"/>
      <w:marTop w:val="0"/>
      <w:marBottom w:val="0"/>
      <w:divBdr>
        <w:top w:val="none" w:sz="0" w:space="0" w:color="auto"/>
        <w:left w:val="none" w:sz="0" w:space="0" w:color="auto"/>
        <w:bottom w:val="none" w:sz="0" w:space="0" w:color="auto"/>
        <w:right w:val="none" w:sz="0" w:space="0" w:color="auto"/>
      </w:divBdr>
    </w:div>
    <w:div w:id="634680383">
      <w:bodyDiv w:val="1"/>
      <w:marLeft w:val="0"/>
      <w:marRight w:val="0"/>
      <w:marTop w:val="0"/>
      <w:marBottom w:val="0"/>
      <w:divBdr>
        <w:top w:val="none" w:sz="0" w:space="0" w:color="auto"/>
        <w:left w:val="none" w:sz="0" w:space="0" w:color="auto"/>
        <w:bottom w:val="none" w:sz="0" w:space="0" w:color="auto"/>
        <w:right w:val="none" w:sz="0" w:space="0" w:color="auto"/>
      </w:divBdr>
    </w:div>
    <w:div w:id="635184970">
      <w:bodyDiv w:val="1"/>
      <w:marLeft w:val="0"/>
      <w:marRight w:val="0"/>
      <w:marTop w:val="0"/>
      <w:marBottom w:val="0"/>
      <w:divBdr>
        <w:top w:val="none" w:sz="0" w:space="0" w:color="auto"/>
        <w:left w:val="none" w:sz="0" w:space="0" w:color="auto"/>
        <w:bottom w:val="none" w:sz="0" w:space="0" w:color="auto"/>
        <w:right w:val="none" w:sz="0" w:space="0" w:color="auto"/>
      </w:divBdr>
    </w:div>
    <w:div w:id="661007893">
      <w:bodyDiv w:val="1"/>
      <w:marLeft w:val="0"/>
      <w:marRight w:val="0"/>
      <w:marTop w:val="0"/>
      <w:marBottom w:val="0"/>
      <w:divBdr>
        <w:top w:val="none" w:sz="0" w:space="0" w:color="auto"/>
        <w:left w:val="none" w:sz="0" w:space="0" w:color="auto"/>
        <w:bottom w:val="none" w:sz="0" w:space="0" w:color="auto"/>
        <w:right w:val="none" w:sz="0" w:space="0" w:color="auto"/>
      </w:divBdr>
      <w:divsChild>
        <w:div w:id="1560441511">
          <w:marLeft w:val="0"/>
          <w:marRight w:val="0"/>
          <w:marTop w:val="0"/>
          <w:marBottom w:val="0"/>
          <w:divBdr>
            <w:top w:val="none" w:sz="0" w:space="0" w:color="auto"/>
            <w:left w:val="none" w:sz="0" w:space="0" w:color="auto"/>
            <w:bottom w:val="none" w:sz="0" w:space="0" w:color="auto"/>
            <w:right w:val="none" w:sz="0" w:space="0" w:color="auto"/>
          </w:divBdr>
        </w:div>
      </w:divsChild>
    </w:div>
    <w:div w:id="663162887">
      <w:bodyDiv w:val="1"/>
      <w:marLeft w:val="0"/>
      <w:marRight w:val="0"/>
      <w:marTop w:val="0"/>
      <w:marBottom w:val="0"/>
      <w:divBdr>
        <w:top w:val="none" w:sz="0" w:space="0" w:color="auto"/>
        <w:left w:val="none" w:sz="0" w:space="0" w:color="auto"/>
        <w:bottom w:val="none" w:sz="0" w:space="0" w:color="auto"/>
        <w:right w:val="none" w:sz="0" w:space="0" w:color="auto"/>
      </w:divBdr>
      <w:divsChild>
        <w:div w:id="1171063256">
          <w:marLeft w:val="0"/>
          <w:marRight w:val="0"/>
          <w:marTop w:val="0"/>
          <w:marBottom w:val="0"/>
          <w:divBdr>
            <w:top w:val="none" w:sz="0" w:space="0" w:color="auto"/>
            <w:left w:val="none" w:sz="0" w:space="0" w:color="auto"/>
            <w:bottom w:val="none" w:sz="0" w:space="0" w:color="auto"/>
            <w:right w:val="none" w:sz="0" w:space="0" w:color="auto"/>
          </w:divBdr>
        </w:div>
      </w:divsChild>
    </w:div>
    <w:div w:id="714886410">
      <w:bodyDiv w:val="1"/>
      <w:marLeft w:val="0"/>
      <w:marRight w:val="0"/>
      <w:marTop w:val="0"/>
      <w:marBottom w:val="0"/>
      <w:divBdr>
        <w:top w:val="none" w:sz="0" w:space="0" w:color="auto"/>
        <w:left w:val="none" w:sz="0" w:space="0" w:color="auto"/>
        <w:bottom w:val="none" w:sz="0" w:space="0" w:color="auto"/>
        <w:right w:val="none" w:sz="0" w:space="0" w:color="auto"/>
      </w:divBdr>
    </w:div>
    <w:div w:id="720254565">
      <w:bodyDiv w:val="1"/>
      <w:marLeft w:val="0"/>
      <w:marRight w:val="0"/>
      <w:marTop w:val="0"/>
      <w:marBottom w:val="0"/>
      <w:divBdr>
        <w:top w:val="none" w:sz="0" w:space="0" w:color="auto"/>
        <w:left w:val="none" w:sz="0" w:space="0" w:color="auto"/>
        <w:bottom w:val="none" w:sz="0" w:space="0" w:color="auto"/>
        <w:right w:val="none" w:sz="0" w:space="0" w:color="auto"/>
      </w:divBdr>
    </w:div>
    <w:div w:id="720401495">
      <w:bodyDiv w:val="1"/>
      <w:marLeft w:val="0"/>
      <w:marRight w:val="0"/>
      <w:marTop w:val="0"/>
      <w:marBottom w:val="0"/>
      <w:divBdr>
        <w:top w:val="none" w:sz="0" w:space="0" w:color="auto"/>
        <w:left w:val="none" w:sz="0" w:space="0" w:color="auto"/>
        <w:bottom w:val="none" w:sz="0" w:space="0" w:color="auto"/>
        <w:right w:val="none" w:sz="0" w:space="0" w:color="auto"/>
      </w:divBdr>
    </w:div>
    <w:div w:id="732628581">
      <w:bodyDiv w:val="1"/>
      <w:marLeft w:val="0"/>
      <w:marRight w:val="0"/>
      <w:marTop w:val="0"/>
      <w:marBottom w:val="0"/>
      <w:divBdr>
        <w:top w:val="none" w:sz="0" w:space="0" w:color="auto"/>
        <w:left w:val="none" w:sz="0" w:space="0" w:color="auto"/>
        <w:bottom w:val="none" w:sz="0" w:space="0" w:color="auto"/>
        <w:right w:val="none" w:sz="0" w:space="0" w:color="auto"/>
      </w:divBdr>
    </w:div>
    <w:div w:id="745683483">
      <w:bodyDiv w:val="1"/>
      <w:marLeft w:val="0"/>
      <w:marRight w:val="0"/>
      <w:marTop w:val="0"/>
      <w:marBottom w:val="0"/>
      <w:divBdr>
        <w:top w:val="none" w:sz="0" w:space="0" w:color="auto"/>
        <w:left w:val="none" w:sz="0" w:space="0" w:color="auto"/>
        <w:bottom w:val="none" w:sz="0" w:space="0" w:color="auto"/>
        <w:right w:val="none" w:sz="0" w:space="0" w:color="auto"/>
      </w:divBdr>
    </w:div>
    <w:div w:id="759836783">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817069168">
      <w:bodyDiv w:val="1"/>
      <w:marLeft w:val="0"/>
      <w:marRight w:val="0"/>
      <w:marTop w:val="0"/>
      <w:marBottom w:val="0"/>
      <w:divBdr>
        <w:top w:val="none" w:sz="0" w:space="0" w:color="auto"/>
        <w:left w:val="none" w:sz="0" w:space="0" w:color="auto"/>
        <w:bottom w:val="none" w:sz="0" w:space="0" w:color="auto"/>
        <w:right w:val="none" w:sz="0" w:space="0" w:color="auto"/>
      </w:divBdr>
    </w:div>
    <w:div w:id="865363634">
      <w:bodyDiv w:val="1"/>
      <w:marLeft w:val="0"/>
      <w:marRight w:val="0"/>
      <w:marTop w:val="0"/>
      <w:marBottom w:val="0"/>
      <w:divBdr>
        <w:top w:val="none" w:sz="0" w:space="0" w:color="auto"/>
        <w:left w:val="none" w:sz="0" w:space="0" w:color="auto"/>
        <w:bottom w:val="none" w:sz="0" w:space="0" w:color="auto"/>
        <w:right w:val="none" w:sz="0" w:space="0" w:color="auto"/>
      </w:divBdr>
    </w:div>
    <w:div w:id="904031052">
      <w:bodyDiv w:val="1"/>
      <w:marLeft w:val="0"/>
      <w:marRight w:val="0"/>
      <w:marTop w:val="0"/>
      <w:marBottom w:val="0"/>
      <w:divBdr>
        <w:top w:val="none" w:sz="0" w:space="0" w:color="auto"/>
        <w:left w:val="none" w:sz="0" w:space="0" w:color="auto"/>
        <w:bottom w:val="none" w:sz="0" w:space="0" w:color="auto"/>
        <w:right w:val="none" w:sz="0" w:space="0" w:color="auto"/>
      </w:divBdr>
    </w:div>
    <w:div w:id="910702588">
      <w:bodyDiv w:val="1"/>
      <w:marLeft w:val="0"/>
      <w:marRight w:val="0"/>
      <w:marTop w:val="0"/>
      <w:marBottom w:val="0"/>
      <w:divBdr>
        <w:top w:val="none" w:sz="0" w:space="0" w:color="auto"/>
        <w:left w:val="none" w:sz="0" w:space="0" w:color="auto"/>
        <w:bottom w:val="none" w:sz="0" w:space="0" w:color="auto"/>
        <w:right w:val="none" w:sz="0" w:space="0" w:color="auto"/>
      </w:divBdr>
    </w:div>
    <w:div w:id="985546544">
      <w:bodyDiv w:val="1"/>
      <w:marLeft w:val="0"/>
      <w:marRight w:val="0"/>
      <w:marTop w:val="0"/>
      <w:marBottom w:val="0"/>
      <w:divBdr>
        <w:top w:val="none" w:sz="0" w:space="0" w:color="auto"/>
        <w:left w:val="none" w:sz="0" w:space="0" w:color="auto"/>
        <w:bottom w:val="none" w:sz="0" w:space="0" w:color="auto"/>
        <w:right w:val="none" w:sz="0" w:space="0" w:color="auto"/>
      </w:divBdr>
      <w:divsChild>
        <w:div w:id="1357269152">
          <w:marLeft w:val="0"/>
          <w:marRight w:val="0"/>
          <w:marTop w:val="0"/>
          <w:marBottom w:val="0"/>
          <w:divBdr>
            <w:top w:val="none" w:sz="0" w:space="0" w:color="auto"/>
            <w:left w:val="none" w:sz="0" w:space="0" w:color="auto"/>
            <w:bottom w:val="none" w:sz="0" w:space="0" w:color="auto"/>
            <w:right w:val="none" w:sz="0" w:space="0" w:color="auto"/>
          </w:divBdr>
        </w:div>
      </w:divsChild>
    </w:div>
    <w:div w:id="1004434393">
      <w:bodyDiv w:val="1"/>
      <w:marLeft w:val="0"/>
      <w:marRight w:val="0"/>
      <w:marTop w:val="0"/>
      <w:marBottom w:val="0"/>
      <w:divBdr>
        <w:top w:val="none" w:sz="0" w:space="0" w:color="auto"/>
        <w:left w:val="none" w:sz="0" w:space="0" w:color="auto"/>
        <w:bottom w:val="none" w:sz="0" w:space="0" w:color="auto"/>
        <w:right w:val="none" w:sz="0" w:space="0" w:color="auto"/>
      </w:divBdr>
    </w:div>
    <w:div w:id="1005741501">
      <w:bodyDiv w:val="1"/>
      <w:marLeft w:val="0"/>
      <w:marRight w:val="0"/>
      <w:marTop w:val="0"/>
      <w:marBottom w:val="0"/>
      <w:divBdr>
        <w:top w:val="none" w:sz="0" w:space="0" w:color="auto"/>
        <w:left w:val="none" w:sz="0" w:space="0" w:color="auto"/>
        <w:bottom w:val="none" w:sz="0" w:space="0" w:color="auto"/>
        <w:right w:val="none" w:sz="0" w:space="0" w:color="auto"/>
      </w:divBdr>
    </w:div>
    <w:div w:id="1045449687">
      <w:bodyDiv w:val="1"/>
      <w:marLeft w:val="0"/>
      <w:marRight w:val="0"/>
      <w:marTop w:val="0"/>
      <w:marBottom w:val="0"/>
      <w:divBdr>
        <w:top w:val="none" w:sz="0" w:space="0" w:color="auto"/>
        <w:left w:val="none" w:sz="0" w:space="0" w:color="auto"/>
        <w:bottom w:val="none" w:sz="0" w:space="0" w:color="auto"/>
        <w:right w:val="none" w:sz="0" w:space="0" w:color="auto"/>
      </w:divBdr>
      <w:divsChild>
        <w:div w:id="133565235">
          <w:marLeft w:val="0"/>
          <w:marRight w:val="0"/>
          <w:marTop w:val="0"/>
          <w:marBottom w:val="0"/>
          <w:divBdr>
            <w:top w:val="none" w:sz="0" w:space="0" w:color="auto"/>
            <w:left w:val="none" w:sz="0" w:space="0" w:color="auto"/>
            <w:bottom w:val="none" w:sz="0" w:space="0" w:color="auto"/>
            <w:right w:val="none" w:sz="0" w:space="0" w:color="auto"/>
          </w:divBdr>
          <w:divsChild>
            <w:div w:id="1106273194">
              <w:marLeft w:val="0"/>
              <w:marRight w:val="0"/>
              <w:marTop w:val="0"/>
              <w:marBottom w:val="0"/>
              <w:divBdr>
                <w:top w:val="none" w:sz="0" w:space="0" w:color="auto"/>
                <w:left w:val="none" w:sz="0" w:space="0" w:color="auto"/>
                <w:bottom w:val="none" w:sz="0" w:space="0" w:color="auto"/>
                <w:right w:val="none" w:sz="0" w:space="0" w:color="auto"/>
              </w:divBdr>
              <w:divsChild>
                <w:div w:id="599415913">
                  <w:marLeft w:val="0"/>
                  <w:marRight w:val="0"/>
                  <w:marTop w:val="0"/>
                  <w:marBottom w:val="0"/>
                  <w:divBdr>
                    <w:top w:val="none" w:sz="0" w:space="0" w:color="auto"/>
                    <w:left w:val="none" w:sz="0" w:space="0" w:color="auto"/>
                    <w:bottom w:val="none" w:sz="0" w:space="0" w:color="auto"/>
                    <w:right w:val="none" w:sz="0" w:space="0" w:color="auto"/>
                  </w:divBdr>
                  <w:divsChild>
                    <w:div w:id="11985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169332">
      <w:bodyDiv w:val="1"/>
      <w:marLeft w:val="0"/>
      <w:marRight w:val="0"/>
      <w:marTop w:val="0"/>
      <w:marBottom w:val="0"/>
      <w:divBdr>
        <w:top w:val="none" w:sz="0" w:space="0" w:color="auto"/>
        <w:left w:val="none" w:sz="0" w:space="0" w:color="auto"/>
        <w:bottom w:val="none" w:sz="0" w:space="0" w:color="auto"/>
        <w:right w:val="none" w:sz="0" w:space="0" w:color="auto"/>
      </w:divBdr>
    </w:div>
    <w:div w:id="1078793666">
      <w:bodyDiv w:val="1"/>
      <w:marLeft w:val="0"/>
      <w:marRight w:val="0"/>
      <w:marTop w:val="0"/>
      <w:marBottom w:val="0"/>
      <w:divBdr>
        <w:top w:val="none" w:sz="0" w:space="0" w:color="auto"/>
        <w:left w:val="none" w:sz="0" w:space="0" w:color="auto"/>
        <w:bottom w:val="none" w:sz="0" w:space="0" w:color="auto"/>
        <w:right w:val="none" w:sz="0" w:space="0" w:color="auto"/>
      </w:divBdr>
    </w:div>
    <w:div w:id="1120419181">
      <w:bodyDiv w:val="1"/>
      <w:marLeft w:val="0"/>
      <w:marRight w:val="0"/>
      <w:marTop w:val="0"/>
      <w:marBottom w:val="0"/>
      <w:divBdr>
        <w:top w:val="none" w:sz="0" w:space="0" w:color="auto"/>
        <w:left w:val="none" w:sz="0" w:space="0" w:color="auto"/>
        <w:bottom w:val="none" w:sz="0" w:space="0" w:color="auto"/>
        <w:right w:val="none" w:sz="0" w:space="0" w:color="auto"/>
      </w:divBdr>
    </w:div>
    <w:div w:id="1147624445">
      <w:bodyDiv w:val="1"/>
      <w:marLeft w:val="0"/>
      <w:marRight w:val="0"/>
      <w:marTop w:val="0"/>
      <w:marBottom w:val="0"/>
      <w:divBdr>
        <w:top w:val="none" w:sz="0" w:space="0" w:color="auto"/>
        <w:left w:val="none" w:sz="0" w:space="0" w:color="auto"/>
        <w:bottom w:val="none" w:sz="0" w:space="0" w:color="auto"/>
        <w:right w:val="none" w:sz="0" w:space="0" w:color="auto"/>
      </w:divBdr>
    </w:div>
    <w:div w:id="1182205027">
      <w:bodyDiv w:val="1"/>
      <w:marLeft w:val="0"/>
      <w:marRight w:val="0"/>
      <w:marTop w:val="0"/>
      <w:marBottom w:val="0"/>
      <w:divBdr>
        <w:top w:val="none" w:sz="0" w:space="0" w:color="auto"/>
        <w:left w:val="none" w:sz="0" w:space="0" w:color="auto"/>
        <w:bottom w:val="none" w:sz="0" w:space="0" w:color="auto"/>
        <w:right w:val="none" w:sz="0" w:space="0" w:color="auto"/>
      </w:divBdr>
    </w:div>
    <w:div w:id="1218466611">
      <w:bodyDiv w:val="1"/>
      <w:marLeft w:val="0"/>
      <w:marRight w:val="0"/>
      <w:marTop w:val="0"/>
      <w:marBottom w:val="0"/>
      <w:divBdr>
        <w:top w:val="none" w:sz="0" w:space="0" w:color="auto"/>
        <w:left w:val="none" w:sz="0" w:space="0" w:color="auto"/>
        <w:bottom w:val="none" w:sz="0" w:space="0" w:color="auto"/>
        <w:right w:val="none" w:sz="0" w:space="0" w:color="auto"/>
      </w:divBdr>
    </w:div>
    <w:div w:id="1219511296">
      <w:bodyDiv w:val="1"/>
      <w:marLeft w:val="0"/>
      <w:marRight w:val="0"/>
      <w:marTop w:val="0"/>
      <w:marBottom w:val="0"/>
      <w:divBdr>
        <w:top w:val="none" w:sz="0" w:space="0" w:color="auto"/>
        <w:left w:val="none" w:sz="0" w:space="0" w:color="auto"/>
        <w:bottom w:val="none" w:sz="0" w:space="0" w:color="auto"/>
        <w:right w:val="none" w:sz="0" w:space="0" w:color="auto"/>
      </w:divBdr>
    </w:div>
    <w:div w:id="1226186608">
      <w:bodyDiv w:val="1"/>
      <w:marLeft w:val="0"/>
      <w:marRight w:val="0"/>
      <w:marTop w:val="0"/>
      <w:marBottom w:val="0"/>
      <w:divBdr>
        <w:top w:val="none" w:sz="0" w:space="0" w:color="auto"/>
        <w:left w:val="none" w:sz="0" w:space="0" w:color="auto"/>
        <w:bottom w:val="none" w:sz="0" w:space="0" w:color="auto"/>
        <w:right w:val="none" w:sz="0" w:space="0" w:color="auto"/>
      </w:divBdr>
    </w:div>
    <w:div w:id="1253197056">
      <w:bodyDiv w:val="1"/>
      <w:marLeft w:val="0"/>
      <w:marRight w:val="0"/>
      <w:marTop w:val="0"/>
      <w:marBottom w:val="0"/>
      <w:divBdr>
        <w:top w:val="none" w:sz="0" w:space="0" w:color="auto"/>
        <w:left w:val="none" w:sz="0" w:space="0" w:color="auto"/>
        <w:bottom w:val="none" w:sz="0" w:space="0" w:color="auto"/>
        <w:right w:val="none" w:sz="0" w:space="0" w:color="auto"/>
      </w:divBdr>
    </w:div>
    <w:div w:id="1263101367">
      <w:bodyDiv w:val="1"/>
      <w:marLeft w:val="0"/>
      <w:marRight w:val="0"/>
      <w:marTop w:val="0"/>
      <w:marBottom w:val="0"/>
      <w:divBdr>
        <w:top w:val="none" w:sz="0" w:space="0" w:color="auto"/>
        <w:left w:val="none" w:sz="0" w:space="0" w:color="auto"/>
        <w:bottom w:val="none" w:sz="0" w:space="0" w:color="auto"/>
        <w:right w:val="none" w:sz="0" w:space="0" w:color="auto"/>
      </w:divBdr>
    </w:div>
    <w:div w:id="1270939764">
      <w:bodyDiv w:val="1"/>
      <w:marLeft w:val="0"/>
      <w:marRight w:val="0"/>
      <w:marTop w:val="0"/>
      <w:marBottom w:val="0"/>
      <w:divBdr>
        <w:top w:val="none" w:sz="0" w:space="0" w:color="auto"/>
        <w:left w:val="none" w:sz="0" w:space="0" w:color="auto"/>
        <w:bottom w:val="none" w:sz="0" w:space="0" w:color="auto"/>
        <w:right w:val="none" w:sz="0" w:space="0" w:color="auto"/>
      </w:divBdr>
    </w:div>
    <w:div w:id="1335648675">
      <w:bodyDiv w:val="1"/>
      <w:marLeft w:val="0"/>
      <w:marRight w:val="0"/>
      <w:marTop w:val="0"/>
      <w:marBottom w:val="0"/>
      <w:divBdr>
        <w:top w:val="none" w:sz="0" w:space="0" w:color="auto"/>
        <w:left w:val="none" w:sz="0" w:space="0" w:color="auto"/>
        <w:bottom w:val="none" w:sz="0" w:space="0" w:color="auto"/>
        <w:right w:val="none" w:sz="0" w:space="0" w:color="auto"/>
      </w:divBdr>
    </w:div>
    <w:div w:id="1348099811">
      <w:bodyDiv w:val="1"/>
      <w:marLeft w:val="0"/>
      <w:marRight w:val="0"/>
      <w:marTop w:val="0"/>
      <w:marBottom w:val="0"/>
      <w:divBdr>
        <w:top w:val="none" w:sz="0" w:space="0" w:color="auto"/>
        <w:left w:val="none" w:sz="0" w:space="0" w:color="auto"/>
        <w:bottom w:val="none" w:sz="0" w:space="0" w:color="auto"/>
        <w:right w:val="none" w:sz="0" w:space="0" w:color="auto"/>
      </w:divBdr>
    </w:div>
    <w:div w:id="1350253651">
      <w:bodyDiv w:val="1"/>
      <w:marLeft w:val="0"/>
      <w:marRight w:val="0"/>
      <w:marTop w:val="0"/>
      <w:marBottom w:val="0"/>
      <w:divBdr>
        <w:top w:val="none" w:sz="0" w:space="0" w:color="auto"/>
        <w:left w:val="none" w:sz="0" w:space="0" w:color="auto"/>
        <w:bottom w:val="none" w:sz="0" w:space="0" w:color="auto"/>
        <w:right w:val="none" w:sz="0" w:space="0" w:color="auto"/>
      </w:divBdr>
    </w:div>
    <w:div w:id="1351445167">
      <w:bodyDiv w:val="1"/>
      <w:marLeft w:val="0"/>
      <w:marRight w:val="0"/>
      <w:marTop w:val="0"/>
      <w:marBottom w:val="0"/>
      <w:divBdr>
        <w:top w:val="none" w:sz="0" w:space="0" w:color="auto"/>
        <w:left w:val="none" w:sz="0" w:space="0" w:color="auto"/>
        <w:bottom w:val="none" w:sz="0" w:space="0" w:color="auto"/>
        <w:right w:val="none" w:sz="0" w:space="0" w:color="auto"/>
      </w:divBdr>
    </w:div>
    <w:div w:id="1361541483">
      <w:bodyDiv w:val="1"/>
      <w:marLeft w:val="0"/>
      <w:marRight w:val="0"/>
      <w:marTop w:val="0"/>
      <w:marBottom w:val="0"/>
      <w:divBdr>
        <w:top w:val="none" w:sz="0" w:space="0" w:color="auto"/>
        <w:left w:val="none" w:sz="0" w:space="0" w:color="auto"/>
        <w:bottom w:val="none" w:sz="0" w:space="0" w:color="auto"/>
        <w:right w:val="none" w:sz="0" w:space="0" w:color="auto"/>
      </w:divBdr>
    </w:div>
    <w:div w:id="1385448053">
      <w:bodyDiv w:val="1"/>
      <w:marLeft w:val="0"/>
      <w:marRight w:val="0"/>
      <w:marTop w:val="0"/>
      <w:marBottom w:val="0"/>
      <w:divBdr>
        <w:top w:val="none" w:sz="0" w:space="0" w:color="auto"/>
        <w:left w:val="none" w:sz="0" w:space="0" w:color="auto"/>
        <w:bottom w:val="none" w:sz="0" w:space="0" w:color="auto"/>
        <w:right w:val="none" w:sz="0" w:space="0" w:color="auto"/>
      </w:divBdr>
    </w:div>
    <w:div w:id="1402633249">
      <w:bodyDiv w:val="1"/>
      <w:marLeft w:val="0"/>
      <w:marRight w:val="0"/>
      <w:marTop w:val="0"/>
      <w:marBottom w:val="0"/>
      <w:divBdr>
        <w:top w:val="none" w:sz="0" w:space="0" w:color="auto"/>
        <w:left w:val="none" w:sz="0" w:space="0" w:color="auto"/>
        <w:bottom w:val="none" w:sz="0" w:space="0" w:color="auto"/>
        <w:right w:val="none" w:sz="0" w:space="0" w:color="auto"/>
      </w:divBdr>
      <w:divsChild>
        <w:div w:id="195393810">
          <w:marLeft w:val="640"/>
          <w:marRight w:val="0"/>
          <w:marTop w:val="0"/>
          <w:marBottom w:val="0"/>
          <w:divBdr>
            <w:top w:val="none" w:sz="0" w:space="0" w:color="auto"/>
            <w:left w:val="none" w:sz="0" w:space="0" w:color="auto"/>
            <w:bottom w:val="none" w:sz="0" w:space="0" w:color="auto"/>
            <w:right w:val="none" w:sz="0" w:space="0" w:color="auto"/>
          </w:divBdr>
        </w:div>
        <w:div w:id="277834200">
          <w:marLeft w:val="640"/>
          <w:marRight w:val="0"/>
          <w:marTop w:val="0"/>
          <w:marBottom w:val="0"/>
          <w:divBdr>
            <w:top w:val="none" w:sz="0" w:space="0" w:color="auto"/>
            <w:left w:val="none" w:sz="0" w:space="0" w:color="auto"/>
            <w:bottom w:val="none" w:sz="0" w:space="0" w:color="auto"/>
            <w:right w:val="none" w:sz="0" w:space="0" w:color="auto"/>
          </w:divBdr>
        </w:div>
        <w:div w:id="359357707">
          <w:marLeft w:val="640"/>
          <w:marRight w:val="0"/>
          <w:marTop w:val="0"/>
          <w:marBottom w:val="0"/>
          <w:divBdr>
            <w:top w:val="none" w:sz="0" w:space="0" w:color="auto"/>
            <w:left w:val="none" w:sz="0" w:space="0" w:color="auto"/>
            <w:bottom w:val="none" w:sz="0" w:space="0" w:color="auto"/>
            <w:right w:val="none" w:sz="0" w:space="0" w:color="auto"/>
          </w:divBdr>
        </w:div>
        <w:div w:id="576285923">
          <w:marLeft w:val="640"/>
          <w:marRight w:val="0"/>
          <w:marTop w:val="0"/>
          <w:marBottom w:val="0"/>
          <w:divBdr>
            <w:top w:val="none" w:sz="0" w:space="0" w:color="auto"/>
            <w:left w:val="none" w:sz="0" w:space="0" w:color="auto"/>
            <w:bottom w:val="none" w:sz="0" w:space="0" w:color="auto"/>
            <w:right w:val="none" w:sz="0" w:space="0" w:color="auto"/>
          </w:divBdr>
        </w:div>
        <w:div w:id="913667410">
          <w:marLeft w:val="640"/>
          <w:marRight w:val="0"/>
          <w:marTop w:val="0"/>
          <w:marBottom w:val="0"/>
          <w:divBdr>
            <w:top w:val="none" w:sz="0" w:space="0" w:color="auto"/>
            <w:left w:val="none" w:sz="0" w:space="0" w:color="auto"/>
            <w:bottom w:val="none" w:sz="0" w:space="0" w:color="auto"/>
            <w:right w:val="none" w:sz="0" w:space="0" w:color="auto"/>
          </w:divBdr>
        </w:div>
        <w:div w:id="968435425">
          <w:marLeft w:val="640"/>
          <w:marRight w:val="0"/>
          <w:marTop w:val="0"/>
          <w:marBottom w:val="0"/>
          <w:divBdr>
            <w:top w:val="none" w:sz="0" w:space="0" w:color="auto"/>
            <w:left w:val="none" w:sz="0" w:space="0" w:color="auto"/>
            <w:bottom w:val="none" w:sz="0" w:space="0" w:color="auto"/>
            <w:right w:val="none" w:sz="0" w:space="0" w:color="auto"/>
          </w:divBdr>
        </w:div>
        <w:div w:id="1043406715">
          <w:marLeft w:val="640"/>
          <w:marRight w:val="0"/>
          <w:marTop w:val="0"/>
          <w:marBottom w:val="0"/>
          <w:divBdr>
            <w:top w:val="none" w:sz="0" w:space="0" w:color="auto"/>
            <w:left w:val="none" w:sz="0" w:space="0" w:color="auto"/>
            <w:bottom w:val="none" w:sz="0" w:space="0" w:color="auto"/>
            <w:right w:val="none" w:sz="0" w:space="0" w:color="auto"/>
          </w:divBdr>
        </w:div>
        <w:div w:id="1179737622">
          <w:marLeft w:val="640"/>
          <w:marRight w:val="0"/>
          <w:marTop w:val="0"/>
          <w:marBottom w:val="0"/>
          <w:divBdr>
            <w:top w:val="none" w:sz="0" w:space="0" w:color="auto"/>
            <w:left w:val="none" w:sz="0" w:space="0" w:color="auto"/>
            <w:bottom w:val="none" w:sz="0" w:space="0" w:color="auto"/>
            <w:right w:val="none" w:sz="0" w:space="0" w:color="auto"/>
          </w:divBdr>
        </w:div>
        <w:div w:id="1281761345">
          <w:marLeft w:val="640"/>
          <w:marRight w:val="0"/>
          <w:marTop w:val="0"/>
          <w:marBottom w:val="0"/>
          <w:divBdr>
            <w:top w:val="none" w:sz="0" w:space="0" w:color="auto"/>
            <w:left w:val="none" w:sz="0" w:space="0" w:color="auto"/>
            <w:bottom w:val="none" w:sz="0" w:space="0" w:color="auto"/>
            <w:right w:val="none" w:sz="0" w:space="0" w:color="auto"/>
          </w:divBdr>
        </w:div>
        <w:div w:id="1282223759">
          <w:marLeft w:val="640"/>
          <w:marRight w:val="0"/>
          <w:marTop w:val="0"/>
          <w:marBottom w:val="0"/>
          <w:divBdr>
            <w:top w:val="none" w:sz="0" w:space="0" w:color="auto"/>
            <w:left w:val="none" w:sz="0" w:space="0" w:color="auto"/>
            <w:bottom w:val="none" w:sz="0" w:space="0" w:color="auto"/>
            <w:right w:val="none" w:sz="0" w:space="0" w:color="auto"/>
          </w:divBdr>
        </w:div>
        <w:div w:id="1390809480">
          <w:marLeft w:val="640"/>
          <w:marRight w:val="0"/>
          <w:marTop w:val="0"/>
          <w:marBottom w:val="0"/>
          <w:divBdr>
            <w:top w:val="none" w:sz="0" w:space="0" w:color="auto"/>
            <w:left w:val="none" w:sz="0" w:space="0" w:color="auto"/>
            <w:bottom w:val="none" w:sz="0" w:space="0" w:color="auto"/>
            <w:right w:val="none" w:sz="0" w:space="0" w:color="auto"/>
          </w:divBdr>
        </w:div>
        <w:div w:id="1443646060">
          <w:marLeft w:val="640"/>
          <w:marRight w:val="0"/>
          <w:marTop w:val="0"/>
          <w:marBottom w:val="0"/>
          <w:divBdr>
            <w:top w:val="none" w:sz="0" w:space="0" w:color="auto"/>
            <w:left w:val="none" w:sz="0" w:space="0" w:color="auto"/>
            <w:bottom w:val="none" w:sz="0" w:space="0" w:color="auto"/>
            <w:right w:val="none" w:sz="0" w:space="0" w:color="auto"/>
          </w:divBdr>
        </w:div>
        <w:div w:id="1539508754">
          <w:marLeft w:val="640"/>
          <w:marRight w:val="0"/>
          <w:marTop w:val="0"/>
          <w:marBottom w:val="0"/>
          <w:divBdr>
            <w:top w:val="none" w:sz="0" w:space="0" w:color="auto"/>
            <w:left w:val="none" w:sz="0" w:space="0" w:color="auto"/>
            <w:bottom w:val="none" w:sz="0" w:space="0" w:color="auto"/>
            <w:right w:val="none" w:sz="0" w:space="0" w:color="auto"/>
          </w:divBdr>
        </w:div>
        <w:div w:id="1656688620">
          <w:marLeft w:val="640"/>
          <w:marRight w:val="0"/>
          <w:marTop w:val="0"/>
          <w:marBottom w:val="0"/>
          <w:divBdr>
            <w:top w:val="none" w:sz="0" w:space="0" w:color="auto"/>
            <w:left w:val="none" w:sz="0" w:space="0" w:color="auto"/>
            <w:bottom w:val="none" w:sz="0" w:space="0" w:color="auto"/>
            <w:right w:val="none" w:sz="0" w:space="0" w:color="auto"/>
          </w:divBdr>
        </w:div>
        <w:div w:id="1976912560">
          <w:marLeft w:val="640"/>
          <w:marRight w:val="0"/>
          <w:marTop w:val="0"/>
          <w:marBottom w:val="0"/>
          <w:divBdr>
            <w:top w:val="none" w:sz="0" w:space="0" w:color="auto"/>
            <w:left w:val="none" w:sz="0" w:space="0" w:color="auto"/>
            <w:bottom w:val="none" w:sz="0" w:space="0" w:color="auto"/>
            <w:right w:val="none" w:sz="0" w:space="0" w:color="auto"/>
          </w:divBdr>
        </w:div>
        <w:div w:id="2126193004">
          <w:marLeft w:val="640"/>
          <w:marRight w:val="0"/>
          <w:marTop w:val="0"/>
          <w:marBottom w:val="0"/>
          <w:divBdr>
            <w:top w:val="none" w:sz="0" w:space="0" w:color="auto"/>
            <w:left w:val="none" w:sz="0" w:space="0" w:color="auto"/>
            <w:bottom w:val="none" w:sz="0" w:space="0" w:color="auto"/>
            <w:right w:val="none" w:sz="0" w:space="0" w:color="auto"/>
          </w:divBdr>
        </w:div>
      </w:divsChild>
    </w:div>
    <w:div w:id="1407453387">
      <w:bodyDiv w:val="1"/>
      <w:marLeft w:val="0"/>
      <w:marRight w:val="0"/>
      <w:marTop w:val="0"/>
      <w:marBottom w:val="0"/>
      <w:divBdr>
        <w:top w:val="none" w:sz="0" w:space="0" w:color="auto"/>
        <w:left w:val="none" w:sz="0" w:space="0" w:color="auto"/>
        <w:bottom w:val="none" w:sz="0" w:space="0" w:color="auto"/>
        <w:right w:val="none" w:sz="0" w:space="0" w:color="auto"/>
      </w:divBdr>
    </w:div>
    <w:div w:id="1414469336">
      <w:bodyDiv w:val="1"/>
      <w:marLeft w:val="0"/>
      <w:marRight w:val="0"/>
      <w:marTop w:val="0"/>
      <w:marBottom w:val="0"/>
      <w:divBdr>
        <w:top w:val="none" w:sz="0" w:space="0" w:color="auto"/>
        <w:left w:val="none" w:sz="0" w:space="0" w:color="auto"/>
        <w:bottom w:val="none" w:sz="0" w:space="0" w:color="auto"/>
        <w:right w:val="none" w:sz="0" w:space="0" w:color="auto"/>
      </w:divBdr>
      <w:divsChild>
        <w:div w:id="137696590">
          <w:marLeft w:val="0"/>
          <w:marRight w:val="0"/>
          <w:marTop w:val="0"/>
          <w:marBottom w:val="0"/>
          <w:divBdr>
            <w:top w:val="none" w:sz="0" w:space="0" w:color="auto"/>
            <w:left w:val="none" w:sz="0" w:space="0" w:color="auto"/>
            <w:bottom w:val="none" w:sz="0" w:space="0" w:color="auto"/>
            <w:right w:val="none" w:sz="0" w:space="0" w:color="auto"/>
          </w:divBdr>
          <w:divsChild>
            <w:div w:id="1537740267">
              <w:marLeft w:val="0"/>
              <w:marRight w:val="0"/>
              <w:marTop w:val="0"/>
              <w:marBottom w:val="0"/>
              <w:divBdr>
                <w:top w:val="none" w:sz="0" w:space="0" w:color="auto"/>
                <w:left w:val="none" w:sz="0" w:space="0" w:color="auto"/>
                <w:bottom w:val="none" w:sz="0" w:space="0" w:color="auto"/>
                <w:right w:val="none" w:sz="0" w:space="0" w:color="auto"/>
              </w:divBdr>
              <w:divsChild>
                <w:div w:id="58989018">
                  <w:marLeft w:val="0"/>
                  <w:marRight w:val="0"/>
                  <w:marTop w:val="0"/>
                  <w:marBottom w:val="0"/>
                  <w:divBdr>
                    <w:top w:val="none" w:sz="0" w:space="0" w:color="auto"/>
                    <w:left w:val="none" w:sz="0" w:space="0" w:color="auto"/>
                    <w:bottom w:val="none" w:sz="0" w:space="0" w:color="auto"/>
                    <w:right w:val="none" w:sz="0" w:space="0" w:color="auto"/>
                  </w:divBdr>
                  <w:divsChild>
                    <w:div w:id="154162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086957">
      <w:bodyDiv w:val="1"/>
      <w:marLeft w:val="0"/>
      <w:marRight w:val="0"/>
      <w:marTop w:val="0"/>
      <w:marBottom w:val="0"/>
      <w:divBdr>
        <w:top w:val="none" w:sz="0" w:space="0" w:color="auto"/>
        <w:left w:val="none" w:sz="0" w:space="0" w:color="auto"/>
        <w:bottom w:val="none" w:sz="0" w:space="0" w:color="auto"/>
        <w:right w:val="none" w:sz="0" w:space="0" w:color="auto"/>
      </w:divBdr>
      <w:divsChild>
        <w:div w:id="1758865990">
          <w:marLeft w:val="0"/>
          <w:marRight w:val="0"/>
          <w:marTop w:val="0"/>
          <w:marBottom w:val="0"/>
          <w:divBdr>
            <w:top w:val="none" w:sz="0" w:space="0" w:color="auto"/>
            <w:left w:val="none" w:sz="0" w:space="0" w:color="auto"/>
            <w:bottom w:val="none" w:sz="0" w:space="0" w:color="auto"/>
            <w:right w:val="none" w:sz="0" w:space="0" w:color="auto"/>
          </w:divBdr>
          <w:divsChild>
            <w:div w:id="1608007313">
              <w:marLeft w:val="0"/>
              <w:marRight w:val="0"/>
              <w:marTop w:val="0"/>
              <w:marBottom w:val="0"/>
              <w:divBdr>
                <w:top w:val="none" w:sz="0" w:space="0" w:color="auto"/>
                <w:left w:val="none" w:sz="0" w:space="0" w:color="auto"/>
                <w:bottom w:val="none" w:sz="0" w:space="0" w:color="auto"/>
                <w:right w:val="none" w:sz="0" w:space="0" w:color="auto"/>
              </w:divBdr>
              <w:divsChild>
                <w:div w:id="326785286">
                  <w:marLeft w:val="0"/>
                  <w:marRight w:val="0"/>
                  <w:marTop w:val="0"/>
                  <w:marBottom w:val="0"/>
                  <w:divBdr>
                    <w:top w:val="none" w:sz="0" w:space="0" w:color="auto"/>
                    <w:left w:val="none" w:sz="0" w:space="0" w:color="auto"/>
                    <w:bottom w:val="none" w:sz="0" w:space="0" w:color="auto"/>
                    <w:right w:val="none" w:sz="0" w:space="0" w:color="auto"/>
                  </w:divBdr>
                  <w:divsChild>
                    <w:div w:id="74253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367845">
      <w:bodyDiv w:val="1"/>
      <w:marLeft w:val="0"/>
      <w:marRight w:val="0"/>
      <w:marTop w:val="0"/>
      <w:marBottom w:val="0"/>
      <w:divBdr>
        <w:top w:val="none" w:sz="0" w:space="0" w:color="auto"/>
        <w:left w:val="none" w:sz="0" w:space="0" w:color="auto"/>
        <w:bottom w:val="none" w:sz="0" w:space="0" w:color="auto"/>
        <w:right w:val="none" w:sz="0" w:space="0" w:color="auto"/>
      </w:divBdr>
    </w:div>
    <w:div w:id="1461722303">
      <w:bodyDiv w:val="1"/>
      <w:marLeft w:val="0"/>
      <w:marRight w:val="0"/>
      <w:marTop w:val="0"/>
      <w:marBottom w:val="0"/>
      <w:divBdr>
        <w:top w:val="none" w:sz="0" w:space="0" w:color="auto"/>
        <w:left w:val="none" w:sz="0" w:space="0" w:color="auto"/>
        <w:bottom w:val="none" w:sz="0" w:space="0" w:color="auto"/>
        <w:right w:val="none" w:sz="0" w:space="0" w:color="auto"/>
      </w:divBdr>
    </w:div>
    <w:div w:id="1488593463">
      <w:bodyDiv w:val="1"/>
      <w:marLeft w:val="0"/>
      <w:marRight w:val="0"/>
      <w:marTop w:val="0"/>
      <w:marBottom w:val="0"/>
      <w:divBdr>
        <w:top w:val="none" w:sz="0" w:space="0" w:color="auto"/>
        <w:left w:val="none" w:sz="0" w:space="0" w:color="auto"/>
        <w:bottom w:val="none" w:sz="0" w:space="0" w:color="auto"/>
        <w:right w:val="none" w:sz="0" w:space="0" w:color="auto"/>
      </w:divBdr>
    </w:div>
    <w:div w:id="1524587967">
      <w:bodyDiv w:val="1"/>
      <w:marLeft w:val="0"/>
      <w:marRight w:val="0"/>
      <w:marTop w:val="0"/>
      <w:marBottom w:val="0"/>
      <w:divBdr>
        <w:top w:val="none" w:sz="0" w:space="0" w:color="auto"/>
        <w:left w:val="none" w:sz="0" w:space="0" w:color="auto"/>
        <w:bottom w:val="none" w:sz="0" w:space="0" w:color="auto"/>
        <w:right w:val="none" w:sz="0" w:space="0" w:color="auto"/>
      </w:divBdr>
    </w:div>
    <w:div w:id="1531720844">
      <w:bodyDiv w:val="1"/>
      <w:marLeft w:val="0"/>
      <w:marRight w:val="0"/>
      <w:marTop w:val="0"/>
      <w:marBottom w:val="0"/>
      <w:divBdr>
        <w:top w:val="none" w:sz="0" w:space="0" w:color="auto"/>
        <w:left w:val="none" w:sz="0" w:space="0" w:color="auto"/>
        <w:bottom w:val="none" w:sz="0" w:space="0" w:color="auto"/>
        <w:right w:val="none" w:sz="0" w:space="0" w:color="auto"/>
      </w:divBdr>
    </w:div>
    <w:div w:id="1572692034">
      <w:bodyDiv w:val="1"/>
      <w:marLeft w:val="0"/>
      <w:marRight w:val="0"/>
      <w:marTop w:val="0"/>
      <w:marBottom w:val="0"/>
      <w:divBdr>
        <w:top w:val="none" w:sz="0" w:space="0" w:color="auto"/>
        <w:left w:val="none" w:sz="0" w:space="0" w:color="auto"/>
        <w:bottom w:val="none" w:sz="0" w:space="0" w:color="auto"/>
        <w:right w:val="none" w:sz="0" w:space="0" w:color="auto"/>
      </w:divBdr>
    </w:div>
    <w:div w:id="1575354569">
      <w:bodyDiv w:val="1"/>
      <w:marLeft w:val="0"/>
      <w:marRight w:val="0"/>
      <w:marTop w:val="0"/>
      <w:marBottom w:val="0"/>
      <w:divBdr>
        <w:top w:val="none" w:sz="0" w:space="0" w:color="auto"/>
        <w:left w:val="none" w:sz="0" w:space="0" w:color="auto"/>
        <w:bottom w:val="none" w:sz="0" w:space="0" w:color="auto"/>
        <w:right w:val="none" w:sz="0" w:space="0" w:color="auto"/>
      </w:divBdr>
    </w:div>
    <w:div w:id="1600139532">
      <w:bodyDiv w:val="1"/>
      <w:marLeft w:val="0"/>
      <w:marRight w:val="0"/>
      <w:marTop w:val="0"/>
      <w:marBottom w:val="0"/>
      <w:divBdr>
        <w:top w:val="none" w:sz="0" w:space="0" w:color="auto"/>
        <w:left w:val="none" w:sz="0" w:space="0" w:color="auto"/>
        <w:bottom w:val="none" w:sz="0" w:space="0" w:color="auto"/>
        <w:right w:val="none" w:sz="0" w:space="0" w:color="auto"/>
      </w:divBdr>
    </w:div>
    <w:div w:id="1603762319">
      <w:bodyDiv w:val="1"/>
      <w:marLeft w:val="0"/>
      <w:marRight w:val="0"/>
      <w:marTop w:val="0"/>
      <w:marBottom w:val="0"/>
      <w:divBdr>
        <w:top w:val="none" w:sz="0" w:space="0" w:color="auto"/>
        <w:left w:val="none" w:sz="0" w:space="0" w:color="auto"/>
        <w:bottom w:val="none" w:sz="0" w:space="0" w:color="auto"/>
        <w:right w:val="none" w:sz="0" w:space="0" w:color="auto"/>
      </w:divBdr>
      <w:divsChild>
        <w:div w:id="1687824776">
          <w:marLeft w:val="0"/>
          <w:marRight w:val="0"/>
          <w:marTop w:val="0"/>
          <w:marBottom w:val="0"/>
          <w:divBdr>
            <w:top w:val="none" w:sz="0" w:space="0" w:color="auto"/>
            <w:left w:val="none" w:sz="0" w:space="0" w:color="auto"/>
            <w:bottom w:val="none" w:sz="0" w:space="0" w:color="auto"/>
            <w:right w:val="none" w:sz="0" w:space="0" w:color="auto"/>
          </w:divBdr>
          <w:divsChild>
            <w:div w:id="1428573489">
              <w:marLeft w:val="0"/>
              <w:marRight w:val="0"/>
              <w:marTop w:val="0"/>
              <w:marBottom w:val="0"/>
              <w:divBdr>
                <w:top w:val="none" w:sz="0" w:space="0" w:color="auto"/>
                <w:left w:val="none" w:sz="0" w:space="0" w:color="auto"/>
                <w:bottom w:val="none" w:sz="0" w:space="0" w:color="auto"/>
                <w:right w:val="none" w:sz="0" w:space="0" w:color="auto"/>
              </w:divBdr>
              <w:divsChild>
                <w:div w:id="1149132385">
                  <w:marLeft w:val="0"/>
                  <w:marRight w:val="0"/>
                  <w:marTop w:val="0"/>
                  <w:marBottom w:val="0"/>
                  <w:divBdr>
                    <w:top w:val="none" w:sz="0" w:space="0" w:color="auto"/>
                    <w:left w:val="none" w:sz="0" w:space="0" w:color="auto"/>
                    <w:bottom w:val="none" w:sz="0" w:space="0" w:color="auto"/>
                    <w:right w:val="none" w:sz="0" w:space="0" w:color="auto"/>
                  </w:divBdr>
                  <w:divsChild>
                    <w:div w:id="46238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024169">
      <w:bodyDiv w:val="1"/>
      <w:marLeft w:val="0"/>
      <w:marRight w:val="0"/>
      <w:marTop w:val="0"/>
      <w:marBottom w:val="0"/>
      <w:divBdr>
        <w:top w:val="none" w:sz="0" w:space="0" w:color="auto"/>
        <w:left w:val="none" w:sz="0" w:space="0" w:color="auto"/>
        <w:bottom w:val="none" w:sz="0" w:space="0" w:color="auto"/>
        <w:right w:val="none" w:sz="0" w:space="0" w:color="auto"/>
      </w:divBdr>
    </w:div>
    <w:div w:id="1684162798">
      <w:bodyDiv w:val="1"/>
      <w:marLeft w:val="0"/>
      <w:marRight w:val="0"/>
      <w:marTop w:val="0"/>
      <w:marBottom w:val="0"/>
      <w:divBdr>
        <w:top w:val="none" w:sz="0" w:space="0" w:color="auto"/>
        <w:left w:val="none" w:sz="0" w:space="0" w:color="auto"/>
        <w:bottom w:val="none" w:sz="0" w:space="0" w:color="auto"/>
        <w:right w:val="none" w:sz="0" w:space="0" w:color="auto"/>
      </w:divBdr>
    </w:div>
    <w:div w:id="1691835494">
      <w:bodyDiv w:val="1"/>
      <w:marLeft w:val="0"/>
      <w:marRight w:val="0"/>
      <w:marTop w:val="0"/>
      <w:marBottom w:val="0"/>
      <w:divBdr>
        <w:top w:val="none" w:sz="0" w:space="0" w:color="auto"/>
        <w:left w:val="none" w:sz="0" w:space="0" w:color="auto"/>
        <w:bottom w:val="none" w:sz="0" w:space="0" w:color="auto"/>
        <w:right w:val="none" w:sz="0" w:space="0" w:color="auto"/>
      </w:divBdr>
    </w:div>
    <w:div w:id="1698309488">
      <w:bodyDiv w:val="1"/>
      <w:marLeft w:val="0"/>
      <w:marRight w:val="0"/>
      <w:marTop w:val="0"/>
      <w:marBottom w:val="0"/>
      <w:divBdr>
        <w:top w:val="none" w:sz="0" w:space="0" w:color="auto"/>
        <w:left w:val="none" w:sz="0" w:space="0" w:color="auto"/>
        <w:bottom w:val="none" w:sz="0" w:space="0" w:color="auto"/>
        <w:right w:val="none" w:sz="0" w:space="0" w:color="auto"/>
      </w:divBdr>
    </w:div>
    <w:div w:id="1713535458">
      <w:bodyDiv w:val="1"/>
      <w:marLeft w:val="0"/>
      <w:marRight w:val="0"/>
      <w:marTop w:val="0"/>
      <w:marBottom w:val="0"/>
      <w:divBdr>
        <w:top w:val="none" w:sz="0" w:space="0" w:color="auto"/>
        <w:left w:val="none" w:sz="0" w:space="0" w:color="auto"/>
        <w:bottom w:val="none" w:sz="0" w:space="0" w:color="auto"/>
        <w:right w:val="none" w:sz="0" w:space="0" w:color="auto"/>
      </w:divBdr>
      <w:divsChild>
        <w:div w:id="1133910474">
          <w:marLeft w:val="0"/>
          <w:marRight w:val="0"/>
          <w:marTop w:val="0"/>
          <w:marBottom w:val="0"/>
          <w:divBdr>
            <w:top w:val="none" w:sz="0" w:space="0" w:color="auto"/>
            <w:left w:val="none" w:sz="0" w:space="0" w:color="auto"/>
            <w:bottom w:val="none" w:sz="0" w:space="0" w:color="auto"/>
            <w:right w:val="none" w:sz="0" w:space="0" w:color="auto"/>
          </w:divBdr>
          <w:divsChild>
            <w:div w:id="697241796">
              <w:marLeft w:val="0"/>
              <w:marRight w:val="0"/>
              <w:marTop w:val="0"/>
              <w:marBottom w:val="0"/>
              <w:divBdr>
                <w:top w:val="none" w:sz="0" w:space="0" w:color="auto"/>
                <w:left w:val="none" w:sz="0" w:space="0" w:color="auto"/>
                <w:bottom w:val="none" w:sz="0" w:space="0" w:color="auto"/>
                <w:right w:val="none" w:sz="0" w:space="0" w:color="auto"/>
              </w:divBdr>
              <w:divsChild>
                <w:div w:id="2139763286">
                  <w:marLeft w:val="0"/>
                  <w:marRight w:val="0"/>
                  <w:marTop w:val="0"/>
                  <w:marBottom w:val="0"/>
                  <w:divBdr>
                    <w:top w:val="none" w:sz="0" w:space="0" w:color="auto"/>
                    <w:left w:val="none" w:sz="0" w:space="0" w:color="auto"/>
                    <w:bottom w:val="none" w:sz="0" w:space="0" w:color="auto"/>
                    <w:right w:val="none" w:sz="0" w:space="0" w:color="auto"/>
                  </w:divBdr>
                  <w:divsChild>
                    <w:div w:id="21412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233737">
      <w:bodyDiv w:val="1"/>
      <w:marLeft w:val="0"/>
      <w:marRight w:val="0"/>
      <w:marTop w:val="0"/>
      <w:marBottom w:val="0"/>
      <w:divBdr>
        <w:top w:val="none" w:sz="0" w:space="0" w:color="auto"/>
        <w:left w:val="none" w:sz="0" w:space="0" w:color="auto"/>
        <w:bottom w:val="none" w:sz="0" w:space="0" w:color="auto"/>
        <w:right w:val="none" w:sz="0" w:space="0" w:color="auto"/>
      </w:divBdr>
    </w:div>
    <w:div w:id="1807628504">
      <w:bodyDiv w:val="1"/>
      <w:marLeft w:val="0"/>
      <w:marRight w:val="0"/>
      <w:marTop w:val="0"/>
      <w:marBottom w:val="0"/>
      <w:divBdr>
        <w:top w:val="none" w:sz="0" w:space="0" w:color="auto"/>
        <w:left w:val="none" w:sz="0" w:space="0" w:color="auto"/>
        <w:bottom w:val="none" w:sz="0" w:space="0" w:color="auto"/>
        <w:right w:val="none" w:sz="0" w:space="0" w:color="auto"/>
      </w:divBdr>
    </w:div>
    <w:div w:id="1856336084">
      <w:bodyDiv w:val="1"/>
      <w:marLeft w:val="0"/>
      <w:marRight w:val="0"/>
      <w:marTop w:val="0"/>
      <w:marBottom w:val="0"/>
      <w:divBdr>
        <w:top w:val="none" w:sz="0" w:space="0" w:color="auto"/>
        <w:left w:val="none" w:sz="0" w:space="0" w:color="auto"/>
        <w:bottom w:val="none" w:sz="0" w:space="0" w:color="auto"/>
        <w:right w:val="none" w:sz="0" w:space="0" w:color="auto"/>
      </w:divBdr>
    </w:div>
    <w:div w:id="1864514207">
      <w:bodyDiv w:val="1"/>
      <w:marLeft w:val="0"/>
      <w:marRight w:val="0"/>
      <w:marTop w:val="0"/>
      <w:marBottom w:val="0"/>
      <w:divBdr>
        <w:top w:val="none" w:sz="0" w:space="0" w:color="auto"/>
        <w:left w:val="none" w:sz="0" w:space="0" w:color="auto"/>
        <w:bottom w:val="none" w:sz="0" w:space="0" w:color="auto"/>
        <w:right w:val="none" w:sz="0" w:space="0" w:color="auto"/>
      </w:divBdr>
    </w:div>
    <w:div w:id="1880362103">
      <w:bodyDiv w:val="1"/>
      <w:marLeft w:val="0"/>
      <w:marRight w:val="0"/>
      <w:marTop w:val="0"/>
      <w:marBottom w:val="0"/>
      <w:divBdr>
        <w:top w:val="none" w:sz="0" w:space="0" w:color="auto"/>
        <w:left w:val="none" w:sz="0" w:space="0" w:color="auto"/>
        <w:bottom w:val="none" w:sz="0" w:space="0" w:color="auto"/>
        <w:right w:val="none" w:sz="0" w:space="0" w:color="auto"/>
      </w:divBdr>
    </w:div>
    <w:div w:id="1900287480">
      <w:bodyDiv w:val="1"/>
      <w:marLeft w:val="0"/>
      <w:marRight w:val="0"/>
      <w:marTop w:val="0"/>
      <w:marBottom w:val="0"/>
      <w:divBdr>
        <w:top w:val="none" w:sz="0" w:space="0" w:color="auto"/>
        <w:left w:val="none" w:sz="0" w:space="0" w:color="auto"/>
        <w:bottom w:val="none" w:sz="0" w:space="0" w:color="auto"/>
        <w:right w:val="none" w:sz="0" w:space="0" w:color="auto"/>
      </w:divBdr>
    </w:div>
    <w:div w:id="1907690479">
      <w:bodyDiv w:val="1"/>
      <w:marLeft w:val="0"/>
      <w:marRight w:val="0"/>
      <w:marTop w:val="0"/>
      <w:marBottom w:val="0"/>
      <w:divBdr>
        <w:top w:val="none" w:sz="0" w:space="0" w:color="auto"/>
        <w:left w:val="none" w:sz="0" w:space="0" w:color="auto"/>
        <w:bottom w:val="none" w:sz="0" w:space="0" w:color="auto"/>
        <w:right w:val="none" w:sz="0" w:space="0" w:color="auto"/>
      </w:divBdr>
    </w:div>
    <w:div w:id="1913343455">
      <w:bodyDiv w:val="1"/>
      <w:marLeft w:val="0"/>
      <w:marRight w:val="0"/>
      <w:marTop w:val="0"/>
      <w:marBottom w:val="0"/>
      <w:divBdr>
        <w:top w:val="none" w:sz="0" w:space="0" w:color="auto"/>
        <w:left w:val="none" w:sz="0" w:space="0" w:color="auto"/>
        <w:bottom w:val="none" w:sz="0" w:space="0" w:color="auto"/>
        <w:right w:val="none" w:sz="0" w:space="0" w:color="auto"/>
      </w:divBdr>
      <w:divsChild>
        <w:div w:id="907494801">
          <w:marLeft w:val="0"/>
          <w:marRight w:val="0"/>
          <w:marTop w:val="0"/>
          <w:marBottom w:val="0"/>
          <w:divBdr>
            <w:top w:val="none" w:sz="0" w:space="0" w:color="auto"/>
            <w:left w:val="none" w:sz="0" w:space="0" w:color="auto"/>
            <w:bottom w:val="none" w:sz="0" w:space="0" w:color="auto"/>
            <w:right w:val="none" w:sz="0" w:space="0" w:color="auto"/>
          </w:divBdr>
          <w:divsChild>
            <w:div w:id="934216055">
              <w:marLeft w:val="0"/>
              <w:marRight w:val="0"/>
              <w:marTop w:val="0"/>
              <w:marBottom w:val="0"/>
              <w:divBdr>
                <w:top w:val="none" w:sz="0" w:space="0" w:color="auto"/>
                <w:left w:val="none" w:sz="0" w:space="0" w:color="auto"/>
                <w:bottom w:val="none" w:sz="0" w:space="0" w:color="auto"/>
                <w:right w:val="none" w:sz="0" w:space="0" w:color="auto"/>
              </w:divBdr>
              <w:divsChild>
                <w:div w:id="983126563">
                  <w:marLeft w:val="0"/>
                  <w:marRight w:val="0"/>
                  <w:marTop w:val="0"/>
                  <w:marBottom w:val="0"/>
                  <w:divBdr>
                    <w:top w:val="none" w:sz="0" w:space="0" w:color="auto"/>
                    <w:left w:val="none" w:sz="0" w:space="0" w:color="auto"/>
                    <w:bottom w:val="none" w:sz="0" w:space="0" w:color="auto"/>
                    <w:right w:val="none" w:sz="0" w:space="0" w:color="auto"/>
                  </w:divBdr>
                  <w:divsChild>
                    <w:div w:id="90245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853368">
      <w:bodyDiv w:val="1"/>
      <w:marLeft w:val="0"/>
      <w:marRight w:val="0"/>
      <w:marTop w:val="0"/>
      <w:marBottom w:val="0"/>
      <w:divBdr>
        <w:top w:val="none" w:sz="0" w:space="0" w:color="auto"/>
        <w:left w:val="none" w:sz="0" w:space="0" w:color="auto"/>
        <w:bottom w:val="none" w:sz="0" w:space="0" w:color="auto"/>
        <w:right w:val="none" w:sz="0" w:space="0" w:color="auto"/>
      </w:divBdr>
    </w:div>
    <w:div w:id="1982229548">
      <w:bodyDiv w:val="1"/>
      <w:marLeft w:val="0"/>
      <w:marRight w:val="0"/>
      <w:marTop w:val="0"/>
      <w:marBottom w:val="0"/>
      <w:divBdr>
        <w:top w:val="none" w:sz="0" w:space="0" w:color="auto"/>
        <w:left w:val="none" w:sz="0" w:space="0" w:color="auto"/>
        <w:bottom w:val="none" w:sz="0" w:space="0" w:color="auto"/>
        <w:right w:val="none" w:sz="0" w:space="0" w:color="auto"/>
      </w:divBdr>
    </w:div>
    <w:div w:id="1985886399">
      <w:bodyDiv w:val="1"/>
      <w:marLeft w:val="0"/>
      <w:marRight w:val="0"/>
      <w:marTop w:val="0"/>
      <w:marBottom w:val="0"/>
      <w:divBdr>
        <w:top w:val="none" w:sz="0" w:space="0" w:color="auto"/>
        <w:left w:val="none" w:sz="0" w:space="0" w:color="auto"/>
        <w:bottom w:val="none" w:sz="0" w:space="0" w:color="auto"/>
        <w:right w:val="none" w:sz="0" w:space="0" w:color="auto"/>
      </w:divBdr>
    </w:div>
    <w:div w:id="2035811470">
      <w:bodyDiv w:val="1"/>
      <w:marLeft w:val="0"/>
      <w:marRight w:val="0"/>
      <w:marTop w:val="0"/>
      <w:marBottom w:val="0"/>
      <w:divBdr>
        <w:top w:val="none" w:sz="0" w:space="0" w:color="auto"/>
        <w:left w:val="none" w:sz="0" w:space="0" w:color="auto"/>
        <w:bottom w:val="none" w:sz="0" w:space="0" w:color="auto"/>
        <w:right w:val="none" w:sz="0" w:space="0" w:color="auto"/>
      </w:divBdr>
      <w:divsChild>
        <w:div w:id="2038969534">
          <w:marLeft w:val="0"/>
          <w:marRight w:val="0"/>
          <w:marTop w:val="0"/>
          <w:marBottom w:val="0"/>
          <w:divBdr>
            <w:top w:val="none" w:sz="0" w:space="0" w:color="auto"/>
            <w:left w:val="none" w:sz="0" w:space="0" w:color="auto"/>
            <w:bottom w:val="none" w:sz="0" w:space="0" w:color="auto"/>
            <w:right w:val="none" w:sz="0" w:space="0" w:color="auto"/>
          </w:divBdr>
        </w:div>
      </w:divsChild>
    </w:div>
    <w:div w:id="2038848201">
      <w:bodyDiv w:val="1"/>
      <w:marLeft w:val="0"/>
      <w:marRight w:val="0"/>
      <w:marTop w:val="0"/>
      <w:marBottom w:val="0"/>
      <w:divBdr>
        <w:top w:val="none" w:sz="0" w:space="0" w:color="auto"/>
        <w:left w:val="none" w:sz="0" w:space="0" w:color="auto"/>
        <w:bottom w:val="none" w:sz="0" w:space="0" w:color="auto"/>
        <w:right w:val="none" w:sz="0" w:space="0" w:color="auto"/>
      </w:divBdr>
    </w:div>
    <w:div w:id="2110925914">
      <w:bodyDiv w:val="1"/>
      <w:marLeft w:val="0"/>
      <w:marRight w:val="0"/>
      <w:marTop w:val="0"/>
      <w:marBottom w:val="0"/>
      <w:divBdr>
        <w:top w:val="none" w:sz="0" w:space="0" w:color="auto"/>
        <w:left w:val="none" w:sz="0" w:space="0" w:color="auto"/>
        <w:bottom w:val="none" w:sz="0" w:space="0" w:color="auto"/>
        <w:right w:val="none" w:sz="0" w:space="0" w:color="auto"/>
      </w:divBdr>
    </w:div>
    <w:div w:id="2121878238">
      <w:bodyDiv w:val="1"/>
      <w:marLeft w:val="0"/>
      <w:marRight w:val="0"/>
      <w:marTop w:val="0"/>
      <w:marBottom w:val="0"/>
      <w:divBdr>
        <w:top w:val="none" w:sz="0" w:space="0" w:color="auto"/>
        <w:left w:val="none" w:sz="0" w:space="0" w:color="auto"/>
        <w:bottom w:val="none" w:sz="0" w:space="0" w:color="auto"/>
        <w:right w:val="none" w:sz="0" w:space="0" w:color="auto"/>
      </w:divBdr>
    </w:div>
    <w:div w:id="2145152141">
      <w:bodyDiv w:val="1"/>
      <w:marLeft w:val="0"/>
      <w:marRight w:val="0"/>
      <w:marTop w:val="0"/>
      <w:marBottom w:val="0"/>
      <w:divBdr>
        <w:top w:val="none" w:sz="0" w:space="0" w:color="auto"/>
        <w:left w:val="none" w:sz="0" w:space="0" w:color="auto"/>
        <w:bottom w:val="none" w:sz="0" w:space="0" w:color="auto"/>
        <w:right w:val="none" w:sz="0" w:space="0" w:color="auto"/>
      </w:divBdr>
    </w:div>
    <w:div w:id="21469660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jpg"/><Relationship Id="rId26" Type="http://schemas.openxmlformats.org/officeDocument/2006/relationships/image" Target="media/image12.jpg"/><Relationship Id="rId39" Type="http://schemas.openxmlformats.org/officeDocument/2006/relationships/image" Target="media/image25.jpg"/><Relationship Id="rId21" Type="http://schemas.openxmlformats.org/officeDocument/2006/relationships/image" Target="media/image7.jpg"/><Relationship Id="rId34" Type="http://schemas.openxmlformats.org/officeDocument/2006/relationships/image" Target="media/image20.jp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5.jpg"/><Relationship Id="rId11" Type="http://schemas.openxmlformats.org/officeDocument/2006/relationships/endnotes" Target="endnotes.xml"/><Relationship Id="rId24" Type="http://schemas.openxmlformats.org/officeDocument/2006/relationships/image" Target="media/image10.jpg"/><Relationship Id="rId32" Type="http://schemas.openxmlformats.org/officeDocument/2006/relationships/image" Target="media/image18.jpg"/><Relationship Id="rId37" Type="http://schemas.openxmlformats.org/officeDocument/2006/relationships/image" Target="media/image23.jpg"/><Relationship Id="rId40" Type="http://schemas.openxmlformats.org/officeDocument/2006/relationships/image" Target="media/image26.jp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jpeg"/><Relationship Id="rId5" Type="http://schemas.openxmlformats.org/officeDocument/2006/relationships/customXml" Target="../customXml/item5.xml"/><Relationship Id="rId61" Type="http://schemas.openxmlformats.org/officeDocument/2006/relationships/footer" Target="footer1.xml"/><Relationship Id="rId19" Type="http://schemas.openxmlformats.org/officeDocument/2006/relationships/image" Target="media/image5.jpg"/><Relationship Id="rId14" Type="http://schemas.openxmlformats.org/officeDocument/2006/relationships/image" Target="media/image2.jpeg"/><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image" Target="media/image16.jpg"/><Relationship Id="rId35" Type="http://schemas.openxmlformats.org/officeDocument/2006/relationships/image" Target="media/image21.jp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8" Type="http://schemas.openxmlformats.org/officeDocument/2006/relationships/settings" Target="settings.xml"/><Relationship Id="rId51" Type="http://schemas.openxmlformats.org/officeDocument/2006/relationships/image" Target="media/image37.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creativecommons.org/licenses/by-nc/4.0/legalcode" TargetMode="External"/><Relationship Id="rId25" Type="http://schemas.openxmlformats.org/officeDocument/2006/relationships/image" Target="media/image11.jpg"/><Relationship Id="rId33" Type="http://schemas.openxmlformats.org/officeDocument/2006/relationships/image" Target="media/image19.jpg"/><Relationship Id="rId38" Type="http://schemas.openxmlformats.org/officeDocument/2006/relationships/image" Target="media/image24.jpg"/><Relationship Id="rId46" Type="http://schemas.openxmlformats.org/officeDocument/2006/relationships/image" Target="media/image32.png"/><Relationship Id="rId59" Type="http://schemas.openxmlformats.org/officeDocument/2006/relationships/image" Target="media/image45.png"/><Relationship Id="rId20" Type="http://schemas.openxmlformats.org/officeDocument/2006/relationships/image" Target="media/image6.jp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tai-erasmus.eu/" TargetMode="External"/><Relationship Id="rId23" Type="http://schemas.openxmlformats.org/officeDocument/2006/relationships/image" Target="media/image9.jpg"/><Relationship Id="rId28" Type="http://schemas.openxmlformats.org/officeDocument/2006/relationships/image" Target="media/image14.jpg"/><Relationship Id="rId36" Type="http://schemas.openxmlformats.org/officeDocument/2006/relationships/image" Target="media/image22.jp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footnotes" Target="footnotes.xml"/><Relationship Id="rId31" Type="http://schemas.openxmlformats.org/officeDocument/2006/relationships/image" Target="media/image17.jp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media/image47.jpeg"/><Relationship Id="rId1" Type="http://schemas.openxmlformats.org/officeDocument/2006/relationships/image" Target="media/image4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DBBEED-CA84-403F-9349-6DCF6C02633C}">
  <we:reference id="wa104382081" version="1.55.1.0" store="it-IT" storeType="OMEX"/>
  <we:alternateReferences>
    <we:reference id="wa104382081" version="1.55.1.0" store="" storeType="OMEX"/>
  </we:alternateReferences>
  <we:properties>
    <we:property name="MENDELEY_CITATIONS" value="[{&quot;citationID&quot;:&quot;MENDELEY_CITATION_13575394-8223-4412-80d6-dee8d640a88c&quot;,&quot;properties&quot;:{&quot;noteIndex&quot;:0},&quot;isEdited&quot;:false,&quot;manualOverride&quot;:{&quot;isManuallyOverridden&quot;:false,&quot;citeprocText&quot;:&quot;[1]&quot;,&quot;manualOverrideText&quot;:&quot;&quot;},&quot;citationTag&quot;:&quot;MENDELEY_CITATION_v3_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&quot;,&quot;citationItems&quot;:[{&quot;id&quot;:&quot;77ac1b75-817f-3bf1-ad1b-1a62746f2b47&quot;,&quot;itemData&quot;:{&quot;type&quot;:&quot;article-journal&quot;,&quot;id&quot;:&quot;77ac1b75-817f-3bf1-ad1b-1a62746f2b47&quot;,&quot;title&quot;:&quot;On the Design of Constructively Aligned Educational Unit&quot;,&quot;author&quot;:[{&quot;family&quot;:&quot;Maffei&quot;,&quot;given&quot;:&quot;Antonio&quot;,&quot;parse-names&quot;:false,&quot;dropping-particle&quot;:&quot;&quot;,&quot;non-dropping-particle&quot;:&quot;&quot;},{&quot;family&quot;:&quot;Boffa&quot;,&quot;given&quot;:&quot;Eleonora&quot;,&quot;parse-names&quot;:false,&quot;dropping-particle&quot;:&quot;&quot;,&quot;non-dropping-particle&quot;:&quot;&quot;},{&quot;family&quot;:&quot;Lupi&quot;,&quot;given&quot;:&quot;Francesco&quot;,&quot;parse-names&quot;:false,&quot;dropping-particle&quot;:&quot;&quot;,&quot;non-dropping-particle&quot;:&quot;&quot;},{&quot;family&quot;:&quot;Lanzetta&quot;,&quot;given&quot;:&quot;Michele&quot;,&quot;parse-names&quot;:false,&quot;dropping-particle&quot;:&quot;&quot;,&quot;non-dropping-particle&quot;:&quot;&quot;}],&quot;container-title&quot;:&quot;Education Sciences&quot;,&quot;container-title-short&quot;:&quot;Educ Sci (Basel)&quot;,&quot;accessed&quot;:{&quot;date-parts&quot;:[[2023,11,20]]},&quot;DOI&quot;:&quot;10.3390/educsci12070438&quot;,&quot;ISSN&quot;:&quot;2227-7102&quot;,&quot;URL&quot;:&quot;https://www.mdpi.com/2227-7102/12/7/438&quot;,&quot;issued&quot;:{&quot;date-parts&quot;:[[2022,6,24]]},&quot;page&quot;:&quot;438&quot;,&quot;abstract&quot;:&quot;&lt;p&gt;Modern pedagogy is moving away from traditional transmissive approaches, and it is extensively embracing constructive theory of learning. A prominent practical embodiment of this paradigm shift is a method called Constructive Alignment (CA). This approach focuses on learners’ actions and starts from a clear communication of the Intended Learning Outcomes (ILOs) of the focal unit. ILOs are made of content, a context, and an Educational Goal Verb (EGV). According to the Bloom Taxonomy, the EGV is the core of an ILO and refers to the action the learners are expected to be able to master after completing the educational unit. The ILO is then aligned to the course activity using the EGV (i.e., EGVs are enacted through Teaching and Learning Activities (TLAs) and verified through Assessment Tasks (ATs)). Despite the ILO definition being extensively investigated and described, the extant literature has poorly explored how to devise suitable TLAs and ATs, lacking comprehensive contributions that identify and describe the different kinds of TLAs and ATs available to course designers. In view of the above gap, the authors searched and reviewed the literature (scientific papers (i.e., top-down, deductive approach)) and practices in higher education (university websites and blogs (i.e., bottom-up, inductive approach)) to identify all the possible sources of TLA and AT descriptions available. The results propose standardized templates that support the course design process, providing extensive descriptions of TLA and AT based on the best practices identified. The proposed templates include the core dimensions that proved to be suitable for designing traditional and remote-learning activities. Finally, the examples provided in the paper show how to use these templates on a few kinds of selected on-campus and digital TLAs and ATs from the educational units identified in the Erasmus+ MAESTRO project, which is based on Industry 4.0 technological enablers and their application in support of manufacturing sustainability.&lt;/p&gt;&quot;,&quot;publisher&quot;:&quot;Multidisciplinary Digital Publishing Institute&quot;,&quot;issue&quot;:&quot;7&quot;,&quot;volume&quot;:&quot;12&quot;},&quot;isTemporary&quot;:false}]},{&quot;citationID&quot;:&quot;MENDELEY_CITATION_37954d07-384f-4917-a2ee-8b7b108dd514&quot;,&quot;properties&quot;:{&quot;noteIndex&quot;:0},&quot;isEdited&quot;:false,&quot;manualOverride&quot;:{&quot;isManuallyOverridden&quot;:false,&quot;citeprocText&quot;:&quot;[2]&quot;,&quot;manualOverrideText&quot;:&quot;&quot;},&quot;citationTag&quot;:&quot;MENDELEY_CITATION_v3_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&quot;,&quot;citationItems&quot;:[{&quot;id&quot;:&quot;375dd20c-1e9a-374a-bc87-74efb60e287c&quot;,&quot;itemData&quot;:{&quot;type&quot;:&quot;article-journal&quot;,&quot;id&quot;:&quot;375dd20c-1e9a-374a-bc87-74efb60e287c&quot;,&quot;title&quot;:&quot;An ontological framework to support the creation and use of phenomenograpical knowledge&quot;,&quot;author&quot;:[{&quot;family&quot;:&quot;Maffei&quot;,&quot;given&quot;:&quot;Antonio&quot;,&quot;parse-names&quot;:false,&quot;dropping-particle&quot;:&quot;&quot;,&quot;non-dropping-particle&quot;:&quot;&quot;},{&quot;family&quot;:&quot;Giudici&quot;,&quot;given&quot;:&quot;Marco&quot;,&quot;parse-names&quot;:false,&quot;dropping-particle&quot;:&quot;&quot;,&quot;non-dropping-particle&quot;:&quot;&quot;},{&quot;family&quot;:&quot;Samir&quot;,&quot;given&quot;:&quot;Kousay&quot;,&quot;parse-names&quot;:false,&quot;dropping-particle&quot;:&quot;&quot;,&quot;non-dropping-particle&quot;:&quot;&quot;}],&quot;container-title&quot;:&quot;EDUNINE 2019 - 3rd IEEE World Engineering Education Conference: Modern Educational Paradigms for Computer and Engineering Career, Proceedings&quot;,&quot;accessed&quot;:{&quot;date-parts&quot;:[[2023,11,20]]},&quot;DOI&quot;:&quot;10.1109/EDUNINE.2019.8875801&quot;,&quot;ISBN&quot;:&quot;9781728116662&quot;,&quot;issued&quot;:{&quot;date-parts&quot;:[[2019,3,1]]},&quot;abstract&quot;:&quot;The design of effective teaching and learning activities should create an experience able to elicit the intended learning outcomes of the focal educational unit. For this purpose, it is fundamental to account for the different ways students can experience the specific content taught. One of the few methods to investigate this issue is phenomenology, a powerful yet not extensively applied tool. The main reason lies in the lack of a structured approach to document phenomenological studies. This work proposes an ontological framework able to capture the main operational concepts and semantic of this body of knowledge. This framework can be used as basis to make explicit the domain assumption enabling the sharing of common understanding of the structure of information among people or software agents. This, in turn, opens the possibility to analyze, reuse and maintain phenomenological knowledge.&quot;,&quot;publisher&quot;:&quot;Institute of Electrical and Electronics Engineers Inc.&quot;,&quot;container-title-short&quot;:&quot;&quot;},&quot;isTemporary&quot;:false}]},{&quot;citationID&quot;:&quot;MENDELEY_CITATION_7c11ad14-9316-4054-8ff2-8f906707e718&quot;,&quot;properties&quot;:{&quot;noteIndex&quot;:0},&quot;isEdited&quot;:false,&quot;manualOverride&quot;:{&quot;isManuallyOverridden&quot;:false,&quot;citeprocText&quot;:&quot;[3]&quot;,&quot;manualOverrideText&quot;:&quot;&quot;},&quot;citationTag&quot;:&quot;MENDELEY_CITATION_v3_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&quot;,&quot;citationItems&quot;:[{&quot;id&quot;:&quot;4cee19f9-1a95-3dbc-991d-27017e372a44&quot;,&quot;itemData&quot;:{&quot;type&quot;:&quot;article-journal&quot;,&quot;id&quot;:&quot;4cee19f9-1a95-3dbc-991d-27017e372a44&quot;,&quot;title&quot;:&quot;Enhancing teaching through constructive alignment&quot;,&quot;author&quot;:[{&quot;family&quot;:&quot;Biggs&quot;,&quot;given&quot;:&quot;John&quot;,&quot;parse-names&quot;:false,&quot;dropping-particle&quot;:&quot;&quot;,&quot;non-dropping-particle&quot;:&quot;&quot;}],&quot;container-title&quot;:&quot;Higher Education&quot;,&quot;container-title-short&quot;:&quot;High Educ (Dordr)&quot;,&quot;accessed&quot;:{&quot;date-parts&quot;:[[2023,11,20]]},&quot;DOI&quot;:&quot;10.1007/BF00138871/METRICS&quot;,&quot;ISSN&quot;:&quot;00181560&quot;,&quot;URL&quot;:&quot;https://link.springer.com/article/10.1007/BF00138871&quot;,&quot;issued&quot;:{&quot;date-parts&quot;:[[1996]]},&quot;page&quot;:&quot;347-364&quot;,&quot;abstract&quot;:&quot;Two lines of thinking are becoming increasingly important in higher educational practice. The first derives from constructivist learning theory, and the second from the instructional design literature. Constructivism comprises a family of theories but all have in common the centrality of the learner's activities in creating meaning. These and related ideas have important implications for teaching and assessment. Instructional designers for their part have emphasised alignment between the objectives of a course or unit and the targets for assessing student performance. \&quot;Constructive alignment\&quot; represents a marriage of the two thrusts, constructivism being used as a framework to guide decision-making at all stages in instructional design: in deriving curriculum objectives in terms of performances that represent a suitably high cognitive level, in deciding teaching/learning activities judged to elicit those performances, and to assess and summatively report student performance. The \&quot;performances of understanding\&quot; nominated in the objectives are thus used to systematically align the teaching methods and the assessment. The process is illustrated with reference to a professional development unit in educational psychology for teachers, but the model may be generalized to most units or programs in higher education. © 1996 Kluwer Academic Publishers.&quot;,&quot;publisher&quot;:&quot;Kluwer Academic Publishers&quot;,&quot;issue&quot;:&quot;3&quot;,&quot;volume&quot;:&quot;32&quot;},&quot;isTemporary&quot;:false}]},{&quot;citationID&quot;:&quot;MENDELEY_CITATION_a4f286a6-812d-462f-99a8-31be8df84fbe&quot;,&quot;properties&quot;:{&quot;noteIndex&quot;:0},&quot;isEdited&quot;:false,&quot;manualOverride&quot;:{&quot;isManuallyOverridden&quot;:false,&quot;citeprocText&quot;:&quot;[4]&quot;,&quot;manualOverrideText&quot;:&quot;&quot;},&quot;citationTag&quot;:&quot;MENDELEY_CITATION_v3_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&quot;,&quot;citationItems&quot;:[{&quot;id&quot;:&quot;8d1eb7fb-9b0a-3828-90de-65833776e43b&quot;,&quot;itemData&quot;:{&quot;type&quot;:&quot;webpage&quot;,&quot;id&quot;:&quot;8d1eb7fb-9b0a-3828-90de-65833776e43b&quot;,&quot;title&quot;:&quot;Bloom: Taxonomy of Educational Objectives: Handbook II - Google Académico&quot;,&quot;accessed&quot;:{&quot;date-parts&quot;:[[2023,11,27]]},&quot;URL&quot;:&quot;https://scholar.google.com/scholar_lookup?title=Taxonomy+of+Educational+Objectives:+Handbook+I:+Cognitive+Domain&amp;author=Bloom,+B.S.&amp;author=Englehart,+M.D.&amp;author=Furst,+E.J.&amp;author=Hill,+W.H.&amp;author=Krathwohl,+D.R.&amp;publication_year=1956&quot;,&quot;container-title-short&quot;:&quot;&quot;},&quot;isTemporary&quot;:false}]},{&quot;citationID&quot;:&quot;MENDELEY_CITATION_c8ad6b48-b982-4b1a-87e5-6a43263a2bc1&quot;,&quot;properties&quot;:{&quot;noteIndex&quot;:0},&quot;isEdited&quot;:false,&quot;manualOverride&quot;:{&quot;isManuallyOverridden&quot;:false,&quot;citeprocText&quot;:&quot;[1]&quot;,&quot;manualOverrideText&quot;:&quot;&quot;},&quot;citationTag&quot;:&quot;MENDELEY_CITATION_v3_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&quot;,&quot;citationItems&quot;:[{&quot;id&quot;:&quot;77ac1b75-817f-3bf1-ad1b-1a62746f2b47&quot;,&quot;itemData&quot;:{&quot;type&quot;:&quot;article-journal&quot;,&quot;id&quot;:&quot;77ac1b75-817f-3bf1-ad1b-1a62746f2b47&quot;,&quot;title&quot;:&quot;On the Design of Constructively Aligned Educational Unit&quot;,&quot;author&quot;:[{&quot;family&quot;:&quot;Maffei&quot;,&quot;given&quot;:&quot;Antonio&quot;,&quot;parse-names&quot;:false,&quot;dropping-particle&quot;:&quot;&quot;,&quot;non-dropping-particle&quot;:&quot;&quot;},{&quot;family&quot;:&quot;Boffa&quot;,&quot;given&quot;:&quot;Eleonora&quot;,&quot;parse-names&quot;:false,&quot;dropping-particle&quot;:&quot;&quot;,&quot;non-dropping-particle&quot;:&quot;&quot;},{&quot;family&quot;:&quot;Lupi&quot;,&quot;given&quot;:&quot;Francesco&quot;,&quot;parse-names&quot;:false,&quot;dropping-particle&quot;:&quot;&quot;,&quot;non-dropping-particle&quot;:&quot;&quot;},{&quot;family&quot;:&quot;Lanzetta&quot;,&quot;given&quot;:&quot;Michele&quot;,&quot;parse-names&quot;:false,&quot;dropping-particle&quot;:&quot;&quot;,&quot;non-dropping-particle&quot;:&quot;&quot;}],&quot;container-title&quot;:&quot;Education Sciences&quot;,&quot;container-title-short&quot;:&quot;Educ Sci (Basel)&quot;,&quot;accessed&quot;:{&quot;date-parts&quot;:[[2023,11,20]]},&quot;DOI&quot;:&quot;10.3390/educsci12070438&quot;,&quot;ISSN&quot;:&quot;2227-7102&quot;,&quot;URL&quot;:&quot;https://www.mdpi.com/2227-7102/12/7/438&quot;,&quot;issued&quot;:{&quot;date-parts&quot;:[[2022,6,24]]},&quot;page&quot;:&quot;438&quot;,&quot;abstract&quot;:&quot;&lt;p&gt;Modern pedagogy is moving away from traditional transmissive approaches, and it is extensively embracing constructive theory of learning. A prominent practical embodiment of this paradigm shift is a method called Constructive Alignment (CA). This approach focuses on learners’ actions and starts from a clear communication of the Intended Learning Outcomes (ILOs) of the focal unit. ILOs are made of content, a context, and an Educational Goal Verb (EGV). According to the Bloom Taxonomy, the EGV is the core of an ILO and refers to the action the learners are expected to be able to master after completing the educational unit. The ILO is then aligned to the course activity using the EGV (i.e., EGVs are enacted through Teaching and Learning Activities (TLAs) and verified through Assessment Tasks (ATs)). Despite the ILO definition being extensively investigated and described, the extant literature has poorly explored how to devise suitable TLAs and ATs, lacking comprehensive contributions that identify and describe the different kinds of TLAs and ATs available to course designers. In view of the above gap, the authors searched and reviewed the literature (scientific papers (i.e., top-down, deductive approach)) and practices in higher education (university websites and blogs (i.e., bottom-up, inductive approach)) to identify all the possible sources of TLA and AT descriptions available. The results propose standardized templates that support the course design process, providing extensive descriptions of TLA and AT based on the best practices identified. The proposed templates include the core dimensions that proved to be suitable for designing traditional and remote-learning activities. Finally, the examples provided in the paper show how to use these templates on a few kinds of selected on-campus and digital TLAs and ATs from the educational units identified in the Erasmus+ MAESTRO project, which is based on Industry 4.0 technological enablers and their application in support of manufacturing sustainability.&lt;/p&gt;&quot;,&quot;publisher&quot;:&quot;Multidisciplinary Digital Publishing Institute&quot;,&quot;issue&quot;:&quot;7&quot;,&quot;volume&quot;:&quot;12&quot;},&quot;isTemporary&quot;:false}]},{&quot;citationID&quot;:&quot;MENDELEY_CITATION_0e683667-0e71-4906-900e-5129ea0631dc&quot;,&quot;properties&quot;:{&quot;noteIndex&quot;:0},&quot;isEdited&quot;:false,&quot;manualOverride&quot;:{&quot;isManuallyOverridden&quot;:false,&quot;citeprocText&quot;:&quot;[5]&quot;,&quot;manualOverrideText&quot;:&quot;&quot;},&quot;citationTag&quot;:&quot;MENDELEY_CITATION_v3_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&quot;,&quot;citationItems&quot;:[{&quot;id&quot;:&quot;01f7e75c-f33e-306d-920b-f19ce22430a1&quot;,&quot;itemData&quot;:{&quot;type&quot;:&quot;article-journal&quot;,&quot;id&quot;:&quot;01f7e75c-f33e-306d-920b-f19ce22430a1&quot;,&quot;title&quot;:&quot;The Digitalization of Engineering Curricula: Defining the Categories that Preserve Constructive Alignment&quot;,&quot;author&quot;:[{&quot;family&quot;:&quot;Boffa&quot;,&quot;given&quot;:&quot;Eleonora&quot;,&quot;parse-names&quot;:false,&quot;dropping-particle&quot;:&quot;&quot;,&quot;non-dropping-particle&quot;:&quot;&quot;},{&quot;family&quot;:&quot;Lupi&quot;,&quot;given&quot;:&quot;Francesco&quot;,&quot;parse-names&quot;:false,&quot;dropping-particle&quot;:&quot;&quot;,&quot;non-dropping-particle&quot;:&quot;&quot;},{&quot;family&quot;:&quot;Lanzetta&quot;,&quot;given&quot;:&quot;Michele&quot;,&quot;parse-names&quot;:false,&quot;dropping-particle&quot;:&quot;&quot;,&quot;non-dropping-particle&quot;:&quot;&quot;},{&quot;family&quot;:&quot;Maffei&quot;,&quot;given&quot;:&quot;Antonio&quot;,&quot;parse-names&quot;:false,&quot;dropping-particle&quot;:&quot;&quot;,&quot;non-dropping-particle&quot;:&quot;&quot;}],&quot;container-title&quot;:&quot;Communications in Computer and Information Science&quot;,&quot;accessed&quot;:{&quot;date-parts&quot;:[[2023,11,20]]},&quot;DOI&quot;:&quot;10.1007/978-3-030-96060-5_24/COVER&quot;,&quot;ISBN&quot;:&quot;9783030960599&quot;,&quot;ISSN&quot;:&quot;18650937&quot;,&quot;URL&quot;:&quot;https://link.springer.com/chapter/10.1007/978-3-030-96060-5_24&quot;,&quot;issued&quot;:{&quot;date-parts&quot;:[[2022]]},&quot;page&quot;:&quot;333-346&quot;,&quot;abstract&quot;:&quot;The COVID-19 pandemic has significantly changed the education domain boosting its digitalization. A pedagogical shift from live to virtual teaching, learning, and assessment activities is the primary outcome of this transition. This work analyses two courses included in the Industrial Engineering program offered in two prominent European higher education institutions. The Constructive Alignment (CA) approach is the baseline of this work and is used to analyze how the Teaching and Learning Activities (TLAs) and the Assessment Tasks (ATs) of the selected courses are adjusted to maintain alignment with the Intended Learning Outcomes (ILOs) defined before the Digital Transition (DT). The main contribution is the definition of the relevant categories, i.e., Technology, Interaction, and Time, to guide the DT in engineering and beyond by maintaining the alignment on ILO-TLA-AT.&quot;,&quot;publisher&quot;:&quot;Springer Science and Business Media Deutschland GmbH&quot;,&quot;volume&quot;:&quot;1542 CCIS&quot;,&quot;container-title-short&quot;:&quot;&quot;},&quot;isTemporary&quot;:false}]},{&quot;citationID&quot;:&quot;MENDELEY_CITATION_11bbb422-79b1-49da-b269-915f588f19ec&quot;,&quot;properties&quot;:{&quot;noteIndex&quot;:0},&quot;isEdited&quot;:false,&quot;manualOverride&quot;:{&quot;isManuallyOverridden&quot;:false,&quot;citeprocText&quot;:&quot;[6]&quot;,&quot;manualOverrideText&quot;:&quot;&quot;},&quot;citationTag&quot;:&quot;MENDELEY_CITATION_v3_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&quot;,&quot;citationItems&quot;:[{&quot;id&quot;:&quot;18bcf99e-b295-374f-adc1-664d5c14e7c3&quot;,&quot;itemData&quot;:{&quot;type&quot;:&quot;article-journal&quot;,&quot;id&quot;:&quot;18bcf99e-b295-374f-adc1-664d5c14e7c3&quot;,&quot;title&quot;:&quot;Toward a sustainable educational engineer archetype through Industry 4.0&quot;,&quot;author&quot;:[{&quot;family&quot;:&quot;Lupi&quot;,&quot;given&quot;:&quot;Francesco&quot;,&quot;parse-names&quot;:false,&quot;dropping-particle&quot;:&quot;&quot;,&quot;non-dropping-particle&quot;:&quot;&quot;},{&quot;family&quot;:&quot;Mabkhot&quot;,&quot;given&quot;:&quot;Mohammed M.&quot;,&quot;parse-names&quot;:false,&quot;dropping-particle&quot;:&quot;&quot;,&quot;non-dropping-particle&quot;:&quot;&quot;},{&quot;family&quot;:&quot;Finžgar&quot;,&quot;given&quot;:&quot;Miha&quot;,&quot;parse-names&quot;:false,&quot;dropping-particle&quot;:&quot;&quot;,&quot;non-dropping-particle&quot;:&quot;&quot;},{&quot;family&quot;:&quot;Minetola&quot;,&quot;given&quot;:&quot;Paolo&quot;,&quot;parse-names&quot;:false,&quot;dropping-particle&quot;:&quot;&quot;,&quot;non-dropping-particle&quot;:&quot;&quot;},{&quot;family&quot;:&quot;Stadnicka&quot;,&quot;given&quot;:&quot;Dorota&quot;,&quot;parse-names&quot;:false,&quot;dropping-particle&quot;:&quot;&quot;,&quot;non-dropping-particle&quot;:&quot;&quot;},{&quot;family&quot;:&quot;Maffei&quot;,&quot;given&quot;:&quot;Antonio&quot;,&quot;parse-names&quot;:false,&quot;dropping-particle&quot;:&quot;&quot;,&quot;non-dropping-particle&quot;:&quot;&quot;},{&quot;family&quot;:&quot;Litwin&quot;,&quot;given&quot;:&quot;Paweł&quot;,&quot;parse-names&quot;:false,&quot;dropping-particle&quot;:&quot;&quot;,&quot;non-dropping-particle&quot;:&quot;&quot;},{&quot;family&quot;:&quot;Boffa&quot;,&quot;given&quot;:&quot;Eleonora&quot;,&quot;parse-names&quot;:false,&quot;dropping-particle&quot;:&quot;&quot;,&quot;non-dropping-particle&quot;:&quot;&quot;},{&quot;family&quot;:&quot;Ferreira&quot;,&quot;given&quot;:&quot;Pedro&quot;,&quot;parse-names&quot;:false,&quot;dropping-particle&quot;:&quot;&quot;,&quot;non-dropping-particle&quot;:&quot;&quot;},{&quot;family&quot;:&quot;Podržaj&quot;,&quot;given&quot;:&quot;Primož&quot;,&quot;parse-names&quot;:false,&quot;dropping-particle&quot;:&quot;&quot;,&quot;non-dropping-particle&quot;:&quot;&quot;},{&quot;family&quot;:&quot;Chelli&quot;,&quot;given&quot;:&quot;Riccardo&quot;,&quot;parse-names&quot;:false,&quot;dropping-particle&quot;:&quot;&quot;,&quot;non-dropping-particle&quot;:&quot;&quot;},{&quot;family&quot;:&quot;Lohse&quot;,&quot;given&quot;:&quot;Niels&quot;,&quot;parse-names&quot;:false,&quot;dropping-particle&quot;:&quot;&quot;,&quot;non-dropping-particle&quot;:&quot;&quot;},{&quot;family&quot;:&quot;Lanzetta&quot;,&quot;given&quot;:&quot;Michele&quot;,&quot;parse-names&quot;:false,&quot;dropping-particle&quot;:&quot;&quot;,&quot;non-dropping-particle&quot;:&quot;&quot;}],&quot;container-title&quot;:&quot;Computers in Industry&quot;,&quot;container-title-short&quot;:&quot;Comput Ind&quot;,&quot;accessed&quot;:{&quot;date-parts&quot;:[[2023,11,20]]},&quot;DOI&quot;:&quot;10.1016/J.COMPIND.2021.103543&quot;,&quot;ISSN&quot;:&quot;0166-3615&quot;,&quot;issued&quot;:{&quot;date-parts&quot;:[[2022,1,1]]},&quot;page&quot;:&quot;103543&quot;,&quot;abstract&quot;:&quot;In the last decade, a shift toward Sustainable Development (SD) in engineering has started in the educational and occupational framework. Therefore, the need to rethink the professional figures of an engineer has become a necessity. Unfortunately, neither a formal methodology to define a standard engineer archetype nor procedural methods to evaluate such archetypes’ contribution to SD are investigated. This paper bridges the first gap by proposing a general methodology to define specific engineer archetypes as technical competences from educational - Semi Structured Intended Learning Outcomes (SS-ILOs) - and occupational - European Skills, Competences, Qualifications and Occupations (ESCO) - frameworks. The second gap is addressed by a procedural method based on indirect mapping of the identified archetypes onto United Nations Sustainable Development Goals (UN-SDGs). Since Industry 4.0 (I4.0) is the working environment of future engineers and has a promising potential to achive SDGs, I4.0 technologies influences on SDGs are used as a bridge to evaluate sustainability of the defined enigineer archetypes. Finally, we provide the application of our proposed methodology to the Industrial engineering case study. The results show that significant limitations toward sustainability remain open challenges. However, the intrinsic nature of the industrial engineer is confined to some specific goals, and a characteristic signature on sustainability emerged.&quot;,&quot;publisher&quot;:&quot;Elsevier&quot;,&quot;volume&quot;:&quot;134&quot;},&quot;isTemporary&quot;:false}]},{&quot;citationID&quot;:&quot;MENDELEY_CITATION_3cd172e2-3865-47fc-9907-8dac9e43fd21&quot;,&quot;properties&quot;:{&quot;noteIndex&quot;:0},&quot;isEdited&quot;:false,&quot;manualOverride&quot;:{&quot;isManuallyOverridden&quot;:false,&quot;citeprocText&quot;:&quot;[7]&quot;,&quot;manualOverrideText&quot;:&quot;&quot;},&quot;citationTag&quot;:&quot;MENDELEY_CITATION_v3_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&quot;,&quot;citationItems&quot;:[{&quot;id&quot;:&quot;9a19fd34-7e53-355d-887b-c6df25d13900&quot;,&quot;itemData&quot;:{&quot;type&quot;:&quot;article-journal&quot;,&quot;id&quot;:&quot;9a19fd34-7e53-355d-887b-c6df25d13900&quot;,&quot;title&quot;:&quot;The educational semantic web: Visioning and practicing the future of education&quot;,&quot;author&quot;:[{&quot;family&quot;:&quot;Anderson&quot;,&quot;given&quot;:&quot;T&quot;,&quot;parse-names&quot;:false,&quot;dropping-particle&quot;:&quot;&quot;,&quot;non-dropping-particle&quot;:&quot;&quot;},{&quot;family&quot;:&quot;in&quot;,&quot;given&quot;:&quot;D Whitelock - Journal of interactive Media&quot;,&quot;parse-names&quot;:false,&quot;dropping-particle&quot;:&quot;&quot;,&quot;non-dropping-particle&quot;:&quot;&quot;},{&quot;family&quot;:&quot;2004&quot;,&quot;given&quot;:&quot;undefined&quot;,&quot;parse-names&quot;:false,&quot;dropping-particle&quot;:&quot;&quot;,&quot;non-dropping-particle&quot;:&quot;&quot;}],&quot;container-title&quot;:&quot;auspace.athabascau.caT Anderson, D WhitelockJournal of interactive Media in Education, 2004•auspace.athabascau.ca&quot;,&quot;accessed&quot;:{&quot;date-parts&quot;:[[2023,11,20]]},&quot;URL&quot;:&quot;https://auspace.athabascau.ca/bitstream/handle/2149/724/the_educatoinal_semantic_web.pdf?se&quot;,&quot;container-title-short&quot;:&quot;&quot;},&quot;isTemporary&quot;:false}]},{&quot;citationID&quot;:&quot;MENDELEY_CITATION_c66cef92-4d77-4312-9350-6d061bdd387d&quot;,&quot;properties&quot;:{&quot;noteIndex&quot;:0},&quot;isEdited&quot;:false,&quot;manualOverride&quot;:{&quot;isManuallyOverridden&quot;:false,&quot;citeprocText&quot;:&quot;[8]&quot;,&quot;manualOverrideText&quot;:&quot;&quot;},&quot;citationTag&quot;:&quot;MENDELEY_CITATION_v3_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&quot;,&quot;citationItems&quot;:[{&quot;id&quot;:&quot;d0e7760f-1217-34b0-a6d9-92f5ff9b9ce7&quot;,&quot;itemData&quot;:{&quot;type&quot;:&quot;article-journal&quot;,&quot;id&quot;:&quot;d0e7760f-1217-34b0-a6d9-92f5ff9b9ce7&quot;,&quot;title&quot;:&quot;OntoEdu: Ontology-based Education Grid System for e-Learning&quot;,&quot;author&quot;:[{&quot;family&quot;:&quot;Guangzuo&quot;,&quot;given&quot;:&quot;Cui&quot;,&quot;parse-names&quot;:false,&quot;dropping-particle&quot;:&quot;&quot;,&quot;non-dropping-particle&quot;:&quot;&quot;},{&quot;family&quot;:&quot;Fei&quot;,&quot;given&quot;:&quot;Chen&quot;,&quot;parse-names&quot;:false,&quot;dropping-particle&quot;:&quot;&quot;,&quot;non-dropping-particle&quot;:&quot;&quot;},{&quot;family&quot;:&quot;Shufang&quot;,&quot;given&quot;:&quot;Li&quot;,&quot;parse-names&quot;:false,&quot;dropping-particle&quot;:&quot;&quot;,&quot;non-dropping-particle&quot;:&quot;&quot;}],&quot;accessed&quot;:{&quot;date-parts&quot;:[[2023,11,20]]},&quot;abstract&quot;:&quot;Based on several new technologies, such as ubiquitous computing, ontology engineering, semantic web and grid computing, this paper proposed a flexible educational architecture for e-learning, which is called OntoEdu. The core of OntoEdu is educational ontology. It is divided into five parts: user adaptation, automatic composition, education ontology, service model and content model. At the meantime, the grid-based design is also proposed, which realized the concept reusability, device and user adaptability, automatic composition, function and performance scalability. The simple OntoEdu1.0 implementation indicates that OntoEdu architecture is viable and flexible.&quot;,&quot;container-title-short&quot;:&quot;&quot;},&quot;isTemporary&quot;:false}]},{&quot;citationID&quot;:&quot;MENDELEY_CITATION_c995a5fc-8a22-47f4-8eee-54af49b13ff4&quot;,&quot;properties&quot;:{&quot;noteIndex&quot;:0},&quot;isEdited&quot;:false,&quot;manualOverride&quot;:{&quot;isManuallyOverridden&quot;:false,&quot;citeprocText&quot;:&quot;[9,10]&quot;,&quot;manualOverrideText&quot;:&quot;&quot;},&quot;citationTag&quot;:&quot;MENDELEY_CITATION_v3_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&quot;,&quot;citationItems&quot;:[{&quot;id&quot;:&quot;af6c0d7f-2e1b-34f6-9128-1d58aed0e680&quot;,&quot;itemData&quot;:{&quot;type&quot;:&quot;article-journal&quot;,&quot;id&quot;:&quot;af6c0d7f-2e1b-34f6-9128-1d58aed0e680&quot;,&quot;title&quot;:&quot;Exploring e-learning knowledge through ontological memetic agents&quot;,&quot;author&quot;:[{&quot;family&quot;:&quot;Acampora&quot;,&quot;given&quot;:&quot;Giovanni&quot;,&quot;parse-names&quot;:false,&quot;dropping-particle&quot;:&quot;&quot;,&quot;non-dropping-particle&quot;:&quot;&quot;},{&quot;family&quot;:&quot;Loia&quot;,&quot;given&quot;:&quot;Vincenzo&quot;,&quot;parse-names&quot;:false,&quot;dropping-particle&quot;:&quot;&quot;,&quot;non-dropping-particle&quot;:&quot;&quot;},{&quot;family&quot;:&quot;Gaeta&quot;,&quot;given&quot;:&quot;Matteo&quot;,&quot;parse-names&quot;:false,&quot;dropping-particle&quot;:&quot;&quot;,&quot;non-dropping-particle&quot;:&quot;&quot;}],&quot;container-title&quot;:&quot;IEEE Computational Intelligence Magazine&quot;,&quot;container-title-short&quot;:&quot;IEEE Comput Intell Mag&quot;,&quot;accessed&quot;:{&quot;date-parts&quot;:[[2023,11,20]]},&quot;DOI&quot;:&quot;10.1109/MCI.2010.936306&quot;,&quot;ISSN&quot;:&quot;1556603X&quot;,&quot;issued&quot;:{&quot;date-parts&quot;:[[2010,5]]},&quot;page&quot;:&quot;66-77&quot;,&quot;abstract&quot;:&quot;E-Learning systems have proven to be fundamental in several areas of tertiary education and in business companies. There are many significant advantages for people who learn online such as convenience, portability, flexibility and costs. However, the remarkable velocity and volatility of modern knowledge due to the exponential growth of the World Wide Web, requires novel learning methods that offer additional features such as information structuring, efficiency, task relevance and personalization. This paper proposes a novel multi-agent e-Learning system empowered with (ontological) knowledge representation and memetic computing to efficiently manage complex and unstructured information that characterize e-Learning. In particular, differing from other similar approaches, our proposal uses 1) ontologies to provide a suitable method for modeling knowledge about learning content and activities, and 2) memetic agents as intelligent explorers in order to create in time and personalized e-Learning experiences that satisfy learners specific preferences. The proposed method has been tested by realizing a multi-agent software plug-in for an industrial e-Learning platform with experimentations to validate our memetic proposal in terms of flexibility, efficiency and interoperability. © 2010 IEEE.&quot;,&quot;issue&quot;:&quot;2&quot;,&quot;volume&quot;:&quot;5&quot;},&quot;isTemporary&quot;:false},{&quot;id&quot;:&quot;54a2a99a-c9bd-3ec6-bca0-33cfcc249665&quot;,&quot;itemData&quot;:{&quot;type&quot;:&quot;article-journal&quot;,&quot;id&quot;:&quot;54a2a99a-c9bd-3ec6-bca0-33cfcc249665&quot;,&quot;title&quot;:&quot;Development of an ontology-based e-learning system&quot;,&quot;author&quot;:[{&quot;family&quot;:&quot;Mouromtsev&quot;,&quot;given&quot;:&quot;D&quot;,&quot;parse-names&quot;:false,&quot;dropping-particle&quot;:&quot;&quot;,&quot;non-dropping-particle&quot;:&quot;&quot;},{&quot;family&quot;:&quot;Kozlov&quot;,&quot;given&quot;:&quot;F&quot;,&quot;parse-names&quot;:false,&quot;dropping-particle&quot;:&quot;&quot;,&quot;non-dropping-particle&quot;:&quot;&quot;},{&quot;family&quot;:&quot;…&quot;,&quot;given&quot;:&quot;O Parkhimovich - … Engineering and the&quot;,&quot;parse-names&quot;:false,&quot;dropping-particle&quot;:&quot;&quot;,&quot;non-dropping-particle&quot;:&quot;&quot;},{&quot;family&quot;:&quot;2013&quot;,&quot;given&quot;:&quot;undefined&quot;,&quot;parse-names&quot;:false,&quot;dropping-particle&quot;:&quot;&quot;,&quot;non-dropping-particle&quot;:&quot;&quot;}],&quot;container-title&quot;:&quot;SpringerD Mouromtsev, F Kozlov, O Parkhimovich, M ZeleninaKnowledge Engineering and the Semantic Web: 4th International Conference, KESW, 2013•Springer&quot;,&quot;accessed&quot;:{&quot;date-parts&quot;:[[2023,11,20]]},&quot;DOI&quot;:&quot;10.1007/978-3-642-41360-5_23&quot;,&quot;URL&quot;:&quot;https://link.springer.com/chapter/10.1007/978-3-642-41360-5_23&quot;,&quot;issued&quot;:{&quot;date-parts&quot;:[[2013]]},&quot;page&quot;:&quot;273-280&quot;,&quot;abstract&quot;:&quot;The paper describes the experience on using ontologies and other semantic technologies in e-learning and distant education. The main goal of the project is development of an ontology-based e-learning system to rectify a range of problems which currently exist in the Russian education, including the weak structuring of educational resources and the lack of connections between their individual components. The paper presents the ontology-based model and the platform called Information Workbench which are used in the system. © Springer-Verlag Berlin Heidelberg 2013.&quot;,&quot;publisher&quot;:&quot;Springer Verlag&quot;,&quot;volume&quot;:&quot;394&quot;,&quot;container-title-short&quot;:&quot;&quot;},&quot;isTemporary&quot;:false}]},{&quot;citationID&quot;:&quot;MENDELEY_CITATION_de5dc084-f254-4354-96fb-22aea782d991&quot;,&quot;properties&quot;:{&quot;noteIndex&quot;:0},&quot;isEdited&quot;:false,&quot;manualOverride&quot;:{&quot;isManuallyOverridden&quot;:false,&quot;citeprocText&quot;:&quot;[11]&quot;,&quot;manualOverrideText&quot;:&quot;&quot;},&quot;citationTag&quot;:&quot;MENDELEY_CITATION_v3_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&quot;,&quot;citationItems&quot;:[{&quot;id&quot;:&quot;70f047a3-7e59-3bf8-980d-7f9d4d316420&quot;,&quot;itemData&quot;:{&quot;type&quot;:&quot;article-journal&quot;,&quot;id&quot;:&quot;70f047a3-7e59-3bf8-980d-7f9d4d316420&quot;,&quot;title&quot;:&quot;ECOLE: An ontology-based open online course platform&quot;,&quot;author&quot;:[{&quot;family&quot;:&quot;Vasiliev&quot;,&quot;given&quot;:&quot;Vladimir&quot;,&quot;parse-names&quot;:false,&quot;dropping-particle&quot;:&quot;&quot;,&quot;non-dropping-particle&quot;:&quot;&quot;},{&quot;family&quot;:&quot;Kozlov&quot;,&quot;given&quot;:&quot;Fedor&quot;,&quot;parse-names&quot;:false,&quot;dropping-particle&quot;:&quot;&quot;,&quot;non-dropping-particle&quot;:&quot;&quot;},{&quot;family&quot;:&quot;Mouromtsev&quot;,&quot;given&quot;:&quot;Dmitry&quot;,&quot;parse-names&quot;:false,&quot;dropping-particle&quot;:&quot;&quot;,&quot;non-dropping-particle&quot;:&quot;&quot;},{&quot;family&quot;:&quot;Stafeev&quot;,&quot;given&quot;:&quot;Sergey&quot;,&quot;parse-names&quot;:false,&quot;dropping-particle&quot;:&quot;&quot;,&quot;non-dropping-particle&quot;:&quot;&quot;},{&quot;family&quot;:&quot;Parkhimovich&quot;,&quot;given&quot;:&quot;Olga&quot;,&quot;parse-names&quot;:false,&quot;dropping-particle&quot;:&quot;&quot;,&quot;non-dropping-particle&quot;:&quot;&quot;}],&quot;container-title&quot;:&quot;Lecture Notes in Computer Science (including subseries Lecture Notes in Artificial Intelligence and Lecture Notes in Bioinformatics)&quot;,&quot;accessed&quot;:{&quot;date-parts&quot;:[[2023,11,20]]},&quot;DOI&quot;:&quot;10.1007/978-3-319-30493-9_3/TABLES/4&quot;,&quot;ISBN&quot;:&quot;9783319304922&quot;,&quot;ISSN&quot;:&quot;16113349&quot;,&quot;URL&quot;:&quot;https://link.springer.com/chapter/10.1007/978-3-319-30493-9_3&quot;,&quot;issued&quot;:{&quot;date-parts&quot;:[[2016]]},&quot;page&quot;:&quot;41-66&quot;,&quot;abstract&quot;:&quot;The chapter presents use cases and architecture of an educational platform built upon educational Linked Open Data. We review ontologies designed for educational data representation and discuss in detail the Enhanced Course Ontology for Linked Education (ECOLE) as an example. Its semantic core opens up a variety of new possibilities for interaction between an e-learning system and related Web-services and applications. The other feature of the ontology-based platform is a flexible structuring and linking of open educational resources. The last part of the chapter discusses these new possibilities and analyzes trends in linked learning.&quot;,&quot;publisher&quot;:&quot;Springer Verlag&quot;,&quot;volume&quot;:&quot;9500&quot;,&quot;container-title-short&quot;:&quot;&quot;},&quot;isTemporary&quot;:false}]},{&quot;citationID&quot;:&quot;MENDELEY_CITATION_d0d6f49f-d8f4-454c-8aef-063bcb06bdb9&quot;,&quot;properties&quot;:{&quot;noteIndex&quot;:0},&quot;isEdited&quot;:false,&quot;manualOverride&quot;:{&quot;isManuallyOverridden&quot;:false,&quot;citeprocText&quot;:&quot;[12,13]&quot;,&quot;manualOverrideText&quot;:&quot;&quot;},&quot;citationTag&quot;:&quot;MENDELEY_CITATION_v3_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&quot;,&quot;citationItems&quot;:[{&quot;id&quot;:&quot;1897fa98-6ae5-3904-afbc-9326378afc74&quot;,&quot;itemData&quot;:{&quot;type&quot;:&quot;article-journal&quot;,&quot;id&quot;:&quot;1897fa98-6ae5-3904-afbc-9326378afc74&quot;,&quot;title&quot;:&quot;Web Semantic Technologies in Web Based Educational System Integration&quot;,&quot;author&quot;:[{&quot;family&quot;:&quot;Fokou Pelap&quot;,&quot;given&quot;:&quot;Géraud&quot;,&quot;parse-names&quot;:false,&quot;dropping-particle&quot;:&quot;&quot;,&quot;non-dropping-particle&quot;:&quot;&quot;},{&quot;family&quot;:&quot;Faron Zucker&quot;,&quot;given&quot;:&quot;Catherine&quot;,&quot;parse-names&quot;:false,&quot;dropping-particle&quot;:&quot;&quot;,&quot;non-dropping-particle&quot;:&quot;&quot;},{&quot;family&quot;:&quot;Gandon&quot;,&quot;given&quot;:&quot;Fabien&quot;,&quot;parse-names&quot;:false,&quot;dropping-particle&quot;:&quot;&quot;,&quot;non-dropping-particle&quot;:&quot;&quot;},{&quot;family&quot;:&quot;Polese&quot;,&quot;given&quot;:&quot;Laurent&quot;,&quot;parse-names&quot;:false,&quot;dropping-particle&quot;:&quot;&quot;,&quot;non-dropping-particle&quot;:&quot;&quot;}],&quot;container-title&quot;:&quot;Lecture Notes in Business Information Processing&quot;,&quot;accessed&quot;:{&quot;date-parts&quot;:[[2023,11,20]]},&quot;DOI&quot;:&quot;10.1007/978-3-030-35330-8_9/FIGURES/13&quot;,&quot;ISBN&quot;:&quot;9783030353292&quot;,&quot;ISSN&quot;:&quot;18651356&quot;,&quot;URL&quot;:&quot;https://link.springer.com/chapter/10.1007/978-3-030-35330-8_9&quot;,&quot;issued&quot;:{&quot;date-parts&quot;:[[2019]]},&quot;page&quot;:&quot;170-194&quot;,&quot;abstract&quot;:&quot;Web based e-Education systems are an important kind of information systems that benefited from Web standards for content, implementation, deployment and integration. An e-Education system requires the collaboration of many actors in a complete ecosystem: public authorities (e.g. Ministry) and knowledge engineers, who build official reference standards; teachers and pedagogical engineers, who build digital pedagogical resources; and IT engineers who build digital platforms for e-Learning. In this article we propose and evaluate a Semantic Web approach to support the features and interoperability of a real industrial e-Education system in production. We show how ontology-based knowledge representation supports the required features, their extension to new ones and the integration of external resources (e.g. official standards) as well as interoperability with other systems and knowledge sharing between different actors. Our proof of concept is entirely based on Semantic Web technologies and complies with the industrial constraints; we qualitatively and quantitatively evaluated it and performed a benchmark of different alternatives on real data and real queries. We present an in-depth evaluation of the quality of service and response time in this industrial context that shows on a real-world testbed that Semantic Web based solutions can meet the industrial requirements, both in terms of services and efficiency compared to existing operational solutions.&quot;,&quot;publisher&quot;:&quot;Springer&quot;,&quot;volume&quot;:&quot;372 LNBIP&quot;,&quot;container-title-short&quot;:&quot;&quot;},&quot;isTemporary&quot;:false},{&quot;id&quot;:&quot;62113c66-6e2b-322c-8fda-b55b45860cc6&quot;,&quot;itemData&quot;:{&quot;type&quot;:&quot;article-journal&quot;,&quot;id&quot;:&quot;62113c66-6e2b-322c-8fda-b55b45860cc6&quot;,&quot;title&quot;:&quot;Ontology-based adaptive e-textbook platform for student and machine co-learning&quot;,&quot;author&quot;:[{&quot;family&quot;:&quot;Tay&quot;,&quot;given&quot;:&quot;Noel Nuo Wi&quot;,&quot;parse-names&quot;:false,&quot;dropping-particle&quot;:&quot;&quot;,&quot;non-dropping-particle&quot;:&quot;&quot;},{&quot;family&quot;:&quot;Yang&quot;,&quot;given&quot;:&quot;Sheng Chi&quot;,&quot;parse-names&quot;:false,&quot;dropping-particle&quot;:&quot;&quot;,&quot;non-dropping-particle&quot;:&quot;&quot;},{&quot;family&quot;:&quot;Lee&quot;,&quot;given&quot;:&quot;Chang Shing&quot;,&quot;parse-names&quot;:false,&quot;dropping-particle&quot;:&quot;&quot;,&quot;non-dropping-particle&quot;:&quot;&quot;},{&quot;family&quot;:&quot;Kubota&quot;,&quot;given&quot;:&quot;Naoyuki&quot;,&quot;parse-names&quot;:false,&quot;dropping-particle&quot;:&quot;&quot;,&quot;non-dropping-particle&quot;:&quot;&quot;}],&quot;container-title&quot;:&quot;IEEE International Conference on Fuzzy Systems&quot;,&quot;accessed&quot;:{&quot;date-parts&quot;:[[2023,11,20]]},&quot;DOI&quot;:&quot;10.1109/FUZZ-IEEE.2018.8491480&quot;,&quot;ISBN&quot;:&quot;9781509060207&quot;,&quot;ISSN&quot;:&quot;10987584&quot;,&quot;issued&quot;:{&quot;date-parts&quot;:[[2018,10,12]]},&quot;abstract&quot;:&quot;The use of electronic textbooks (e-book) has been heavily studied over the years due to their flexibility, accessibility, interactivity and extensibility. Yet current shortcomings of e-book, which is often just a digitized version of the original book, do not encourage adoption. Consequently, this leads to a rethinking of e-book that should incorporate current technologies to augment its capabilities, where inclusion of information search and organization tools have shown to be favorable. This paper is on a preliminary work to add intelligence into such tools in terms of information retrieval. Construction of knowledge graph for e-book material with little overhead is first introduced. Information retrieval through typed similarity query is then performed via random walk. Case study demonstrates the applicability of the e-book platform, with promising application and advancement in the area of electronic textbooks.&quot;,&quot;publisher&quot;:&quot;Institute of Electrical and Electronics Engineers Inc.&quot;,&quot;volume&quot;:&quot;2018-July&quot;,&quot;container-title-short&quot;:&quot;&quot;},&quot;isTemporary&quot;:false}]},{&quot;citationID&quot;:&quot;MENDELEY_CITATION_38c22e04-d135-4d07-a899-e9c5f38da5c7&quot;,&quot;properties&quot;:{&quot;noteIndex&quot;:0},&quot;isEdited&quot;:false,&quot;manualOverride&quot;:{&quot;isManuallyOverridden&quot;:false,&quot;citeprocText&quot;:&quot;[14]&quot;,&quot;manualOverrideText&quot;:&quot;&quot;},&quot;citationTag&quot;:&quot;MENDELEY_CITATION_v3_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&quot;,&quot;citationItems&quot;:[{&quot;id&quot;:&quot;8935968f-8e07-3876-b286-7c9847bb8484&quot;,&quot;itemData&quot;:{&quot;type&quot;:&quot;article-journal&quot;,&quot;id&quot;:&quot;8935968f-8e07-3876-b286-7c9847bb8484&quot;,&quot;title&quot;:&quot;EduCOR: An Educational and Career-Oriented Recommendation Ontology&quot;,&quot;author&quot;:[{&quot;family&quot;:&quot;Ilkou&quot;,&quot;given&quot;:&quot;Eleni&quot;,&quot;parse-names&quot;:false,&quot;dropping-particle&quot;:&quot;&quot;,&quot;non-dropping-particle&quot;:&quot;&quot;},{&quot;family&quot;:&quot;Abu-Rasheed&quot;,&quot;given&quot;:&quot;Hasan&quot;,&quot;parse-names&quot;:false,&quot;dropping-particle&quot;:&quot;&quot;,&quot;non-dropping-particle&quot;:&quot;&quot;},{&quot;family&quot;:&quot;Tavakoli&quot;,&quot;given&quot;:&quot;Mohammadreza&quot;,&quot;parse-names&quot;:false,&quot;dropping-particle&quot;:&quot;&quot;,&quot;non-dropping-particle&quot;:&quot;&quot;},{&quot;family&quot;:&quot;Hakimov&quot;,&quot;given&quot;:&quot;Sherzod&quot;,&quot;parse-names&quot;:false,&quot;dropping-particle&quot;:&quot;&quot;,&quot;non-dropping-particle&quot;:&quot;&quot;},{&quot;family&quot;:&quot;Kismihók&quot;,&quot;given&quot;:&quot;Gábor&quot;,&quot;parse-names&quot;:false,&quot;dropping-particle&quot;:&quot;&quot;,&quot;non-dropping-particle&quot;:&quot;&quot;},{&quot;family&quot;:&quot;Auer&quot;,&quot;given&quot;:&quot;Sören&quot;,&quot;parse-names&quot;:false,&quot;dropping-particle&quot;:&quot;&quot;,&quot;non-dropping-particle&quot;:&quot;&quot;},{&quot;family&quot;:&quot;Nejdl&quot;,&quot;given&quot;:&quot;Wolfgang&quot;,&quot;parse-names&quot;:false,&quot;dropping-particle&quot;:&quot;&quot;,&quot;non-dropping-particle&quot;:&quot;&quot;}],&quot;container-title&quot;:&quot;Lecture Notes in Computer Science (including subseries Lecture Notes in Artificial Intelligence and Lecture Notes in Bioinformatics)&quot;,&quot;accessed&quot;:{&quot;date-parts&quot;:[[2023,11,20]]},&quot;DOI&quot;:&quot;10.1007/978-3-030-88361-4_32/TABLES/2&quot;,&quot;ISBN&quot;:&quot;9783030883607&quot;,&quot;ISSN&quot;:&quot;16113349&quot;,&quot;URL&quot;:&quot;https://link.springer.com/chapter/10.1007/978-3-030-88361-4_32&quot;,&quot;issued&quot;:{&quot;date-parts&quot;:[[2021]]},&quot;page&quot;:&quot;546-562&quot;,&quot;abstract&quot;:&quot;With the increased dependence on online learning platforms and educational resource repositories, a unified representation of digital learning resources becomes essential to support a dynamic and multi-source learning experience. We introduce the EduCOR ontology, an educational, career-oriented ontology that provides a foundation for representing online learning resources for personalised learning systems. The ontology is designed to enable learning material repositories to offer learning path recommendations, which correspond to the user’s learning goals and preferences, academic and psychological parameters, and labour-market skills. We present the multiple patterns that compose the EduCOR ontology, highlighting its cross-domain applicability and integrability with other ontologies. A demonstration of the proposed ontology on the real-life learning platform eDoer is discussed as a use case. We evaluate the EduCOR ontology using both gold standard and task-based approaches. The comparison of EduCOR to three gold schemata, and its application in two use-cases, shows its coverage and adaptability to multiple OER repositories, which allows generating user-centric and labour-market oriented recommendations. Resource: https://tibonto.github.io/educor/.&quot;,&quot;publisher&quot;:&quot;Springer Science and Business Media Deutschland GmbH&quot;,&quot;volume&quot;:&quot;12922 LNCS&quot;,&quot;container-title-short&quot;:&quot;&quot;},&quot;isTemporary&quot;:false}]},{&quot;citationID&quot;:&quot;MENDELEY_CITATION_bed414e8-e7fb-4c47-8d7f-aa9762ff2124&quot;,&quot;properties&quot;:{&quot;noteIndex&quot;:0},&quot;isEdited&quot;:false,&quot;manualOverride&quot;:{&quot;isManuallyOverridden&quot;:false,&quot;citeprocText&quot;:&quot;[15]&quot;,&quot;manualOverrideText&quot;:&quot;&quot;},&quot;citationTag&quot;:&quot;MENDELEY_CITATION_v3_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&quot;,&quot;citationItems&quot;:[{&quot;id&quot;:&quot;6fc0e96b-2408-311b-8819-df4c9b2ee3d5&quot;,&quot;itemData&quot;:{&quot;type&quot;:&quot;article-journal&quot;,&quot;id&quot;:&quot;6fc0e96b-2408-311b-8819-df4c9b2ee3d5&quot;,&quot;title&quot;:&quot;CONALI Ontology. A Framework for Design and Evaluation of Constructively Aligned Courses in Higher Education: Putting in Focus the Educational Goal Verbs&quot;,&quot;author&quot;:[{&quot;family&quot;:&quot;Maffei&quot;,&quot;given&quot;:&quot;Antonio&quot;,&quot;parse-names&quot;:false,&quot;dropping-particle&quot;:&quot;&quot;,&quot;non-dropping-particle&quot;:&quot;&quot;},{&quot;family&quot;:&quot;Daghini&quot;,&quot;given&quot;:&quot;Lorenzo&quot;,&quot;parse-names&quot;:false,&quot;dropping-particle&quot;:&quot;&quot;,&quot;non-dropping-particle&quot;:&quot;&quot;},{&quot;family&quot;:&quot;Archenti&quot;,&quot;given&quot;:&quot;Andreas&quot;,&quot;parse-names&quot;:false,&quot;dropping-particle&quot;:&quot;&quot;,&quot;non-dropping-particle&quot;:&quot;&quot;},{&quot;family&quot;:&quot;Lohse&quot;,&quot;given&quot;:&quot;Niels&quot;,&quot;parse-names&quot;:false,&quot;dropping-particle&quot;:&quot;&quot;,&quot;non-dropping-particle&quot;:&quot;&quot;}],&quot;container-title&quot;:&quot;Procedia CIRP&quot;,&quot;container-title-short&quot;:&quot;Procedia CIRP&quot;,&quot;accessed&quot;:{&quot;date-parts&quot;:[[2023,11,20]]},&quot;DOI&quot;:&quot;10.1016/J.PROCIR.2016.06.004&quot;,&quot;ISSN&quot;:&quot;2212-8271&quot;,&quot;issued&quot;:{&quot;date-parts&quot;:[[2016,1,1]]},&quot;page&quot;:&quot;765-772&quot;,&quot;abstract&quot;:&quot;An increasing number of Higher Education professionals have embraced the Constructivism theory in contrast with the traditional transmissive pedagogy approach where the focal figure is the teacher. Constructivists emphasizes that the learners acquire, or construct, knowledge through their own activities and previous knowledge. Teacher role is to set up an environment that can provide a good learning experience for the students. In view of this the alignment of the intended learning outcome (ILO) with the teaching and learning activity (TLA) and the assessment task (AT) of the course becomes an important requirement for good learning. The driver of the alignment is the educational goal verb (EGV) that represents the educational goal underling a specific intended learning outcome (ILO). This verb should be elicited by the course's TLA and be the base for the consequent AT. The convergence of constructivism with this concept generates the constructive alignment pedagogical paradigm. The CONALI ontology answers the requirement for a structured framework to describe the vast body of knowledge developed in such a field. The salient aspects of constructive alignment have been extracted and classified in a comprehensive taxonomy. The following description of the semantic relationships among the different classes resulted in the CONALI ontology. The chosen modelling language is OWL: this provides the possibility to describe in a computer understandable way a higher education courses to an unprecedented level of detail. OWL enables also the creation of a specific knowledge base by populating the model. The knowledge base can then be analysed and interrogated on many important issues concerning the alignment of the instantiated course. The CONALI ontology becomes an important tool to design and synthesize the related domain knowledge. This paper proves the usability of CONALI ontology as tool to represent the courses in an engineering program and evaluate the alignment of their activities. The specific instantiation is based on the Industrial Engineering program at KTH Royal Institute of Technology in Stockholm, Sweden.&quot;,&quot;publisher&quot;:&quot;Elsevier&quot;,&quot;volume&quot;:&quot;50&quot;},&quot;isTemporary&quot;:false}]},{&quot;citationID&quot;:&quot;MENDELEY_CITATION_608345b6-6a03-4ee6-8e62-51377442846a&quot;,&quot;properties&quot;:{&quot;noteIndex&quot;:0},&quot;isEdited&quot;:false,&quot;manualOverride&quot;:{&quot;isManuallyOverridden&quot;:false,&quot;citeprocText&quot;:&quot;[15]&quot;,&quot;manualOverrideText&quot;:&quot;&quot;},&quot;citationTag&quot;:&quot;MENDELEY_CITATION_v3_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&quot;,&quot;citationItems&quot;:[{&quot;id&quot;:&quot;6fc0e96b-2408-311b-8819-df4c9b2ee3d5&quot;,&quot;itemData&quot;:{&quot;type&quot;:&quot;article-journal&quot;,&quot;id&quot;:&quot;6fc0e96b-2408-311b-8819-df4c9b2ee3d5&quot;,&quot;title&quot;:&quot;CONALI Ontology. A Framework for Design and Evaluation of Constructively Aligned Courses in Higher Education: Putting in Focus the Educational Goal Verbs&quot;,&quot;author&quot;:[{&quot;family&quot;:&quot;Maffei&quot;,&quot;given&quot;:&quot;Antonio&quot;,&quot;parse-names&quot;:false,&quot;dropping-particle&quot;:&quot;&quot;,&quot;non-dropping-particle&quot;:&quot;&quot;},{&quot;family&quot;:&quot;Daghini&quot;,&quot;given&quot;:&quot;Lorenzo&quot;,&quot;parse-names&quot;:false,&quot;dropping-particle&quot;:&quot;&quot;,&quot;non-dropping-particle&quot;:&quot;&quot;},{&quot;family&quot;:&quot;Archenti&quot;,&quot;given&quot;:&quot;Andreas&quot;,&quot;parse-names&quot;:false,&quot;dropping-particle&quot;:&quot;&quot;,&quot;non-dropping-particle&quot;:&quot;&quot;},{&quot;family&quot;:&quot;Lohse&quot;,&quot;given&quot;:&quot;Niels&quot;,&quot;parse-names&quot;:false,&quot;dropping-particle&quot;:&quot;&quot;,&quot;non-dropping-particle&quot;:&quot;&quot;}],&quot;container-title&quot;:&quot;Procedia CIRP&quot;,&quot;container-title-short&quot;:&quot;Procedia CIRP&quot;,&quot;accessed&quot;:{&quot;date-parts&quot;:[[2023,11,20]]},&quot;DOI&quot;:&quot;10.1016/J.PROCIR.2016.06.004&quot;,&quot;ISSN&quot;:&quot;2212-8271&quot;,&quot;issued&quot;:{&quot;date-parts&quot;:[[2016,1,1]]},&quot;page&quot;:&quot;765-772&quot;,&quot;abstract&quot;:&quot;An increasing number of Higher Education professionals have embraced the Constructivism theory in contrast with the traditional transmissive pedagogy approach where the focal figure is the teacher. Constructivists emphasizes that the learners acquire, or construct, knowledge through their own activities and previous knowledge. Teacher role is to set up an environment that can provide a good learning experience for the students. In view of this the alignment of the intended learning outcome (ILO) with the teaching and learning activity (TLA) and the assessment task (AT) of the course becomes an important requirement for good learning. The driver of the alignment is the educational goal verb (EGV) that represents the educational goal underling a specific intended learning outcome (ILO). This verb should be elicited by the course's TLA and be the base for the consequent AT. The convergence of constructivism with this concept generates the constructive alignment pedagogical paradigm. The CONALI ontology answers the requirement for a structured framework to describe the vast body of knowledge developed in such a field. The salient aspects of constructive alignment have been extracted and classified in a comprehensive taxonomy. The following description of the semantic relationships among the different classes resulted in the CONALI ontology. The chosen modelling language is OWL: this provides the possibility to describe in a computer understandable way a higher education courses to an unprecedented level of detail. OWL enables also the creation of a specific knowledge base by populating the model. The knowledge base can then be analysed and interrogated on many important issues concerning the alignment of the instantiated course. The CONALI ontology becomes an important tool to design and synthesize the related domain knowledge. This paper proves the usability of CONALI ontology as tool to represent the courses in an engineering program and evaluate the alignment of their activities. The specific instantiation is based on the Industrial Engineering program at KTH Royal Institute of Technology in Stockholm, Sweden.&quot;,&quot;publisher&quot;:&quot;Elsevier&quot;,&quot;volume&quot;:&quot;50&quot;},&quot;isTemporary&quot;:false}]},{&quot;citationID&quot;:&quot;MENDELEY_CITATION_03f534b9-7c6d-4f09-9202-f24cac25a258&quot;,&quot;properties&quot;:{&quot;noteIndex&quot;:0},&quot;isEdited&quot;:false,&quot;manualOverride&quot;:{&quot;isManuallyOverridden&quot;:false,&quot;citeprocText&quot;:&quot;[16]&quot;,&quot;manualOverrideText&quot;:&quot;&quot;},&quot;citationTag&quot;:&quot;MENDELEY_CITATION_v3_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&quot;,&quot;citationItems&quot;:[{&quot;id&quot;:&quot;577065d9-6ff8-3cf6-8591-579a4fe9a4a2&quot;,&quot;itemData&quot;:{&quot;type&quot;:&quot;article-journal&quot;,&quot;id&quot;:&quot;577065d9-6ff8-3cf6-8591-579a4fe9a4a2&quot;,&quot;title&quot;:&quot;An Ontological Framework for the Analysis of Constructively Aligned Educational Units&quot;,&quot;author&quot;:[{&quot;family&quot;:&quot;Maffei&quot;,&quot;given&quot;:&quot;Antonio&quot;,&quot;parse-names&quot;:false,&quot;dropping-particle&quot;:&quot;&quot;,&quot;non-dropping-particle&quot;:&quot;&quot;},{&quot;family&quot;:&quot;Boffa&quot;,&quot;given&quot;:&quot;Eleonora&quot;,&quot;parse-names&quot;:false,&quot;dropping-particle&quot;:&quot;&quot;,&quot;non-dropping-particle&quot;:&quot;&quot;},{&quot;family&quot;:&quot;Nuur&quot;,&quot;given&quot;:&quot;Cali&quot;,&quot;parse-names&quot;:false,&quot;dropping-particle&quot;:&quot;&quot;,&quot;non-dropping-particle&quot;:&quot;&quot;}],&quot;container-title&quot;:&quot;Lecture Notes in Mechanical Engineering&quot;,&quot;accessed&quot;:{&quot;date-parts&quot;:[[2023,11,20]]},&quot;DOI&quot;:&quot;10.1007/978-3-030-17269-5_13/COVER&quot;,&quot;ISSN&quot;:&quot;21954364&quot;,&quot;URL&quot;:&quot;https://link.springer.com/chapter/10.1007/978-3-030-17269-5_13&quot;,&quot;issued&quot;:{&quot;date-parts&quot;:[[2019]]},&quot;page&quot;:&quot;185-193&quot;,&quot;abstract&quot;:&quot;Higher education institutions are increasingly abandoning traditional teaching methods based on transmissive pedagogy and embracing a model based on the constructivist theory of learning. This is a necessary shift to face current challenges in their domain such as shrinking resources and need to reach students with different level of motivation and learning styles. Constructive Alignment (CA) combines the new pedagogical approach with aligned design for outcome-based teaching education and it is the leading approach underpinning current requirements for program specification and single course description. Another important trend emerging from digitalization of higher education is the collection and use of educational data to improve all the aspects of the learning process. This research community has produced a large body of valuable tools and methods, but there is no specific contribution targeting the analysis of constructively aligned education. The CONALI ontology is an ongoing modelling effort that currently provides a framework to describe the CA body of knowledge including all the relevant semantic relationships. This paper presents a new version of such ontology that supports collection and analysis of educational data from constructively aligned educational units as a first step to fill the gap described above. The specific requirements for this iterative upgrade have been inferred from a literature review of the typical analysis conducted in the domain of educational big data.&quot;,&quot;publisher&quot;:&quot;Pleiades journals&quot;,&quot;container-title-short&quot;:&quot;&quot;},&quot;isTemporary&quot;:false}]},{&quot;citationID&quot;:&quot;MENDELEY_CITATION_0e1fb276-ba16-43dc-8654-c2a7b4af8382&quot;,&quot;properties&quot;:{&quot;noteIndex&quot;:0},&quot;isEdited&quot;:false,&quot;manualOverride&quot;:{&quot;isManuallyOverridden&quot;:false,&quot;citeprocText&quot;:&quot;[16]&quot;,&quot;manualOverrideText&quot;:&quot;&quot;},&quot;citationTag&quot;:&quot;MENDELEY_CITATION_v3_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&quot;,&quot;citationItems&quot;:[{&quot;id&quot;:&quot;577065d9-6ff8-3cf6-8591-579a4fe9a4a2&quot;,&quot;itemData&quot;:{&quot;type&quot;:&quot;article-journal&quot;,&quot;id&quot;:&quot;577065d9-6ff8-3cf6-8591-579a4fe9a4a2&quot;,&quot;title&quot;:&quot;An Ontological Framework for the Analysis of Constructively Aligned Educational Units&quot;,&quot;author&quot;:[{&quot;family&quot;:&quot;Maffei&quot;,&quot;given&quot;:&quot;Antonio&quot;,&quot;parse-names&quot;:false,&quot;dropping-particle&quot;:&quot;&quot;,&quot;non-dropping-particle&quot;:&quot;&quot;},{&quot;family&quot;:&quot;Boffa&quot;,&quot;given&quot;:&quot;Eleonora&quot;,&quot;parse-names&quot;:false,&quot;dropping-particle&quot;:&quot;&quot;,&quot;non-dropping-particle&quot;:&quot;&quot;},{&quot;family&quot;:&quot;Nuur&quot;,&quot;given&quot;:&quot;Cali&quot;,&quot;parse-names&quot;:false,&quot;dropping-particle&quot;:&quot;&quot;,&quot;non-dropping-particle&quot;:&quot;&quot;}],&quot;container-title&quot;:&quot;Lecture Notes in Mechanical Engineering&quot;,&quot;accessed&quot;:{&quot;date-parts&quot;:[[2023,11,20]]},&quot;DOI&quot;:&quot;10.1007/978-3-030-17269-5_13/COVER&quot;,&quot;ISSN&quot;:&quot;21954364&quot;,&quot;URL&quot;:&quot;https://link.springer.com/chapter/10.1007/978-3-030-17269-5_13&quot;,&quot;issued&quot;:{&quot;date-parts&quot;:[[2019]]},&quot;page&quot;:&quot;185-193&quot;,&quot;abstract&quot;:&quot;Higher education institutions are increasingly abandoning traditional teaching methods based on transmissive pedagogy and embracing a model based on the constructivist theory of learning. This is a necessary shift to face current challenges in their domain such as shrinking resources and need to reach students with different level of motivation and learning styles. Constructive Alignment (CA) combines the new pedagogical approach with aligned design for outcome-based teaching education and it is the leading approach underpinning current requirements for program specification and single course description. Another important trend emerging from digitalization of higher education is the collection and use of educational data to improve all the aspects of the learning process. This research community has produced a large body of valuable tools and methods, but there is no specific contribution targeting the analysis of constructively aligned education. The CONALI ontology is an ongoing modelling effort that currently provides a framework to describe the CA body of knowledge including all the relevant semantic relationships. This paper presents a new version of such ontology that supports collection and analysis of educational data from constructively aligned educational units as a first step to fill the gap described above. The specific requirements for this iterative upgrade have been inferred from a literature review of the typical analysis conducted in the domain of educational big data.&quot;,&quot;publisher&quot;:&quot;Pleiades journals&quot;,&quot;container-title-short&quot;:&quot;&quot;},&quot;isTemporary&quot;:false}]},{&quot;citationID&quot;:&quot;MENDELEY_CITATION_479c6135-df92-47cc-a89e-2504867a8b78&quot;,&quot;properties&quot;:{&quot;noteIndex&quot;:0},&quot;isEdited&quot;:false,&quot;manualOverride&quot;:{&quot;isManuallyOverridden&quot;:false,&quot;citeprocText&quot;:&quot;[1]&quot;,&quot;manualOverrideText&quot;:&quot;&quot;},&quot;citationTag&quot;:&quot;MENDELEY_CITATION_v3_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&quot;,&quot;citationItems&quot;:[{&quot;id&quot;:&quot;77ac1b75-817f-3bf1-ad1b-1a62746f2b47&quot;,&quot;itemData&quot;:{&quot;type&quot;:&quot;article-journal&quot;,&quot;id&quot;:&quot;77ac1b75-817f-3bf1-ad1b-1a62746f2b47&quot;,&quot;title&quot;:&quot;On the Design of Constructively Aligned Educational Unit&quot;,&quot;author&quot;:[{&quot;family&quot;:&quot;Maffei&quot;,&quot;given&quot;:&quot;Antonio&quot;,&quot;parse-names&quot;:false,&quot;dropping-particle&quot;:&quot;&quot;,&quot;non-dropping-particle&quot;:&quot;&quot;},{&quot;family&quot;:&quot;Boffa&quot;,&quot;given&quot;:&quot;Eleonora&quot;,&quot;parse-names&quot;:false,&quot;dropping-particle&quot;:&quot;&quot;,&quot;non-dropping-particle&quot;:&quot;&quot;},{&quot;family&quot;:&quot;Lupi&quot;,&quot;given&quot;:&quot;Francesco&quot;,&quot;parse-names&quot;:false,&quot;dropping-particle&quot;:&quot;&quot;,&quot;non-dropping-particle&quot;:&quot;&quot;},{&quot;family&quot;:&quot;Lanzetta&quot;,&quot;given&quot;:&quot;Michele&quot;,&quot;parse-names&quot;:false,&quot;dropping-particle&quot;:&quot;&quot;,&quot;non-dropping-particle&quot;:&quot;&quot;}],&quot;container-title&quot;:&quot;Education Sciences&quot;,&quot;container-title-short&quot;:&quot;Educ Sci (Basel)&quot;,&quot;accessed&quot;:{&quot;date-parts&quot;:[[2023,11,20]]},&quot;DOI&quot;:&quot;10.3390/educsci12070438&quot;,&quot;ISSN&quot;:&quot;2227-7102&quot;,&quot;URL&quot;:&quot;https://www.mdpi.com/2227-7102/12/7/438&quot;,&quot;issued&quot;:{&quot;date-parts&quot;:[[2022,6,24]]},&quot;page&quot;:&quot;438&quot;,&quot;abstract&quot;:&quot;&lt;p&gt;Modern pedagogy is moving away from traditional transmissive approaches, and it is extensively embracing constructive theory of learning. A prominent practical embodiment of this paradigm shift is a method called Constructive Alignment (CA). This approach focuses on learners’ actions and starts from a clear communication of the Intended Learning Outcomes (ILOs) of the focal unit. ILOs are made of content, a context, and an Educational Goal Verb (EGV). According to the Bloom Taxonomy, the EGV is the core of an ILO and refers to the action the learners are expected to be able to master after completing the educational unit. The ILO is then aligned to the course activity using the EGV (i.e., EGVs are enacted through Teaching and Learning Activities (TLAs) and verified through Assessment Tasks (ATs)). Despite the ILO definition being extensively investigated and described, the extant literature has poorly explored how to devise suitable TLAs and ATs, lacking comprehensive contributions that identify and describe the different kinds of TLAs and ATs available to course designers. In view of the above gap, the authors searched and reviewed the literature (scientific papers (i.e., top-down, deductive approach)) and practices in higher education (university websites and blogs (i.e., bottom-up, inductive approach)) to identify all the possible sources of TLA and AT descriptions available. The results propose standardized templates that support the course design process, providing extensive descriptions of TLA and AT based on the best practices identified. The proposed templates include the core dimensions that proved to be suitable for designing traditional and remote-learning activities. Finally, the examples provided in the paper show how to use these templates on a few kinds of selected on-campus and digital TLAs and ATs from the educational units identified in the Erasmus+ MAESTRO project, which is based on Industry 4.0 technological enablers and their application in support of manufacturing sustainability.&lt;/p&gt;&quot;,&quot;publisher&quot;:&quot;Multidisciplinary Digital Publishing Institute&quot;,&quot;issue&quot;:&quot;7&quot;,&quot;volume&quot;:&quot;12&quot;},&quot;isTemporary&quot;:false}]},{&quot;citationID&quot;:&quot;MENDELEY_CITATION_718110e4-24bd-4792-b21f-e10dc9eef51b&quot;,&quot;properties&quot;:{&quot;noteIndex&quot;:0},&quot;isEdited&quot;:false,&quot;manualOverride&quot;:{&quot;isManuallyOverridden&quot;:false,&quot;citeprocText&quot;:&quot;[15]&quot;,&quot;manualOverrideText&quot;:&quot;&quot;},&quot;citationTag&quot;:&quot;MENDELEY_CITATION_v3_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&quot;,&quot;citationItems&quot;:[{&quot;id&quot;:&quot;6fc0e96b-2408-311b-8819-df4c9b2ee3d5&quot;,&quot;itemData&quot;:{&quot;type&quot;:&quot;article-journal&quot;,&quot;id&quot;:&quot;6fc0e96b-2408-311b-8819-df4c9b2ee3d5&quot;,&quot;title&quot;:&quot;CONALI Ontology. A Framework for Design and Evaluation of Constructively Aligned Courses in Higher Education: Putting in Focus the Educational Goal Verbs&quot;,&quot;author&quot;:[{&quot;family&quot;:&quot;Maffei&quot;,&quot;given&quot;:&quot;Antonio&quot;,&quot;parse-names&quot;:false,&quot;dropping-particle&quot;:&quot;&quot;,&quot;non-dropping-particle&quot;:&quot;&quot;},{&quot;family&quot;:&quot;Daghini&quot;,&quot;given&quot;:&quot;Lorenzo&quot;,&quot;parse-names&quot;:false,&quot;dropping-particle&quot;:&quot;&quot;,&quot;non-dropping-particle&quot;:&quot;&quot;},{&quot;family&quot;:&quot;Archenti&quot;,&quot;given&quot;:&quot;Andreas&quot;,&quot;parse-names&quot;:false,&quot;dropping-particle&quot;:&quot;&quot;,&quot;non-dropping-particle&quot;:&quot;&quot;},{&quot;family&quot;:&quot;Lohse&quot;,&quot;given&quot;:&quot;Niels&quot;,&quot;parse-names&quot;:false,&quot;dropping-particle&quot;:&quot;&quot;,&quot;non-dropping-particle&quot;:&quot;&quot;}],&quot;container-title&quot;:&quot;Procedia CIRP&quot;,&quot;container-title-short&quot;:&quot;Procedia CIRP&quot;,&quot;accessed&quot;:{&quot;date-parts&quot;:[[2023,11,20]]},&quot;DOI&quot;:&quot;10.1016/J.PROCIR.2016.06.004&quot;,&quot;ISSN&quot;:&quot;2212-8271&quot;,&quot;issued&quot;:{&quot;date-parts&quot;:[[2016,1,1]]},&quot;page&quot;:&quot;765-772&quot;,&quot;abstract&quot;:&quot;An increasing number of Higher Education professionals have embraced the Constructivism theory in contrast with the traditional transmissive pedagogy approach where the focal figure is the teacher. Constructivists emphasizes that the learners acquire, or construct, knowledge through their own activities and previous knowledge. Teacher role is to set up an environment that can provide a good learning experience for the students. In view of this the alignment of the intended learning outcome (ILO) with the teaching and learning activity (TLA) and the assessment task (AT) of the course becomes an important requirement for good learning. The driver of the alignment is the educational goal verb (EGV) that represents the educational goal underling a specific intended learning outcome (ILO). This verb should be elicited by the course's TLA and be the base for the consequent AT. The convergence of constructivism with this concept generates the constructive alignment pedagogical paradigm. The CONALI ontology answers the requirement for a structured framework to describe the vast body of knowledge developed in such a field. The salient aspects of constructive alignment have been extracted and classified in a comprehensive taxonomy. The following description of the semantic relationships among the different classes resulted in the CONALI ontology. The chosen modelling language is OWL: this provides the possibility to describe in a computer understandable way a higher education courses to an unprecedented level of detail. OWL enables also the creation of a specific knowledge base by populating the model. The knowledge base can then be analysed and interrogated on many important issues concerning the alignment of the instantiated course. The CONALI ontology becomes an important tool to design and synthesize the related domain knowledge. This paper proves the usability of CONALI ontology as tool to represent the courses in an engineering program and evaluate the alignment of their activities. The specific instantiation is based on the Industrial Engineering program at KTH Royal Institute of Technology in Stockholm, Sweden.&quot;,&quot;publisher&quot;:&quot;Elsevier&quot;,&quot;volume&quot;:&quot;50&quot;},&quot;isTemporary&quot;:false}]},{&quot;citationID&quot;:&quot;MENDELEY_CITATION_87eda483-5ecb-48ab-af9f-e6fa5e19057e&quot;,&quot;properties&quot;:{&quot;noteIndex&quot;:0},&quot;isEdited&quot;:false,&quot;manualOverride&quot;:{&quot;isManuallyOverridden&quot;:false,&quot;citeprocText&quot;:&quot;[7]&quot;,&quot;manualOverrideText&quot;:&quot;&quot;},&quot;citationTag&quot;:&quot;MENDELEY_CITATION_v3_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&quot;,&quot;citationItems&quot;:[{&quot;id&quot;:&quot;9a19fd34-7e53-355d-887b-c6df25d13900&quot;,&quot;itemData&quot;:{&quot;type&quot;:&quot;article-journal&quot;,&quot;id&quot;:&quot;9a19fd34-7e53-355d-887b-c6df25d13900&quot;,&quot;title&quot;:&quot;The educational semantic web: Visioning and practicing the future of education&quot;,&quot;author&quot;:[{&quot;family&quot;:&quot;Anderson&quot;,&quot;given&quot;:&quot;T&quot;,&quot;parse-names&quot;:false,&quot;dropping-particle&quot;:&quot;&quot;,&quot;non-dropping-particle&quot;:&quot;&quot;},{&quot;family&quot;:&quot;in&quot;,&quot;given&quot;:&quot;D Whitelock - Journal of interactive Media&quot;,&quot;parse-names&quot;:false,&quot;dropping-particle&quot;:&quot;&quot;,&quot;non-dropping-particle&quot;:&quot;&quot;},{&quot;family&quot;:&quot;2004&quot;,&quot;given&quot;:&quot;undefined&quot;,&quot;parse-names&quot;:false,&quot;dropping-particle&quot;:&quot;&quot;,&quot;non-dropping-particle&quot;:&quot;&quot;}],&quot;container-title&quot;:&quot;auspace.athabascau.caT Anderson, D WhitelockJournal of interactive Media in Education, 2004•auspace.athabascau.ca&quot;,&quot;accessed&quot;:{&quot;date-parts&quot;:[[2023,11,20]]},&quot;URL&quot;:&quot;https://auspace.athabascau.ca/bitstream/handle/2149/724/the_educatoinal_semantic_web.pdf?se&quot;,&quot;container-title-short&quot;:&quot;&quot;},&quot;isTemporary&quot;:false}]},{&quot;citationID&quot;:&quot;MENDELEY_CITATION_9fda03a3-bd72-416a-bb63-caa3460b05e3&quot;,&quot;properties&quot;:{&quot;noteIndex&quot;:0},&quot;isEdited&quot;:false,&quot;manualOverride&quot;:{&quot;isManuallyOverridden&quot;:false,&quot;citeprocText&quot;:&quot;[8]&quot;,&quot;manualOverrideText&quot;:&quot;&quot;},&quot;citationTag&quot;:&quot;MENDELEY_CITATION_v3_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&quot;,&quot;citationItems&quot;:[{&quot;id&quot;:&quot;d0e7760f-1217-34b0-a6d9-92f5ff9b9ce7&quot;,&quot;itemData&quot;:{&quot;type&quot;:&quot;article-journal&quot;,&quot;id&quot;:&quot;d0e7760f-1217-34b0-a6d9-92f5ff9b9ce7&quot;,&quot;title&quot;:&quot;OntoEdu: Ontology-based Education Grid System for e-Learning&quot;,&quot;author&quot;:[{&quot;family&quot;:&quot;Guangzuo&quot;,&quot;given&quot;:&quot;Cui&quot;,&quot;parse-names&quot;:false,&quot;dropping-particle&quot;:&quot;&quot;,&quot;non-dropping-particle&quot;:&quot;&quot;},{&quot;family&quot;:&quot;Fei&quot;,&quot;given&quot;:&quot;Chen&quot;,&quot;parse-names&quot;:false,&quot;dropping-particle&quot;:&quot;&quot;,&quot;non-dropping-particle&quot;:&quot;&quot;},{&quot;family&quot;:&quot;Shufang&quot;,&quot;given&quot;:&quot;Li&quot;,&quot;parse-names&quot;:false,&quot;dropping-particle&quot;:&quot;&quot;,&quot;non-dropping-particle&quot;:&quot;&quot;}],&quot;accessed&quot;:{&quot;date-parts&quot;:[[2023,11,20]]},&quot;abstract&quot;:&quot;Based on several new technologies, such as ubiquitous computing, ontology engineering, semantic web and grid computing, this paper proposed a flexible educational architecture for e-learning, which is called OntoEdu. The core of OntoEdu is educational ontology. It is divided into five parts: user adaptation, automatic composition, education ontology, service model and content model. At the meantime, the grid-based design is also proposed, which realized the concept reusability, device and user adaptability, automatic composition, function and performance scalability. The simple OntoEdu1.0 implementation indicates that OntoEdu architecture is viable and flexible.&quot;,&quot;container-title-short&quot;:&quot;&quot;},&quot;isTemporary&quot;:false}]},{&quot;citationID&quot;:&quot;MENDELEY_CITATION_884710d7-924b-4087-85d2-b25aa205a1c7&quot;,&quot;properties&quot;:{&quot;noteIndex&quot;:0},&quot;isEdited&quot;:false,&quot;manualOverride&quot;:{&quot;isManuallyOverridden&quot;:false,&quot;citeprocText&quot;:&quot;[9]&quot;,&quot;manualOverrideText&quot;:&quot;&quot;},&quot;citationTag&quot;:&quot;MENDELEY_CITATION_v3_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&quot;,&quot;citationItems&quot;:[{&quot;id&quot;:&quot;af6c0d7f-2e1b-34f6-9128-1d58aed0e680&quot;,&quot;itemData&quot;:{&quot;type&quot;:&quot;article-journal&quot;,&quot;id&quot;:&quot;af6c0d7f-2e1b-34f6-9128-1d58aed0e680&quot;,&quot;title&quot;:&quot;Exploring e-learning knowledge through ontological memetic agents&quot;,&quot;author&quot;:[{&quot;family&quot;:&quot;Acampora&quot;,&quot;given&quot;:&quot;Giovanni&quot;,&quot;parse-names&quot;:false,&quot;dropping-particle&quot;:&quot;&quot;,&quot;non-dropping-particle&quot;:&quot;&quot;},{&quot;family&quot;:&quot;Loia&quot;,&quot;given&quot;:&quot;Vincenzo&quot;,&quot;parse-names&quot;:false,&quot;dropping-particle&quot;:&quot;&quot;,&quot;non-dropping-particle&quot;:&quot;&quot;},{&quot;family&quot;:&quot;Gaeta&quot;,&quot;given&quot;:&quot;Matteo&quot;,&quot;parse-names&quot;:false,&quot;dropping-particle&quot;:&quot;&quot;,&quot;non-dropping-particle&quot;:&quot;&quot;}],&quot;container-title&quot;:&quot;IEEE Computational Intelligence Magazine&quot;,&quot;container-title-short&quot;:&quot;IEEE Comput Intell Mag&quot;,&quot;accessed&quot;:{&quot;date-parts&quot;:[[2023,11,20]]},&quot;DOI&quot;:&quot;10.1109/MCI.2010.936306&quot;,&quot;ISSN&quot;:&quot;1556603X&quot;,&quot;issued&quot;:{&quot;date-parts&quot;:[[2010,5]]},&quot;page&quot;:&quot;66-77&quot;,&quot;abstract&quot;:&quot;E-Learning systems have proven to be fundamental in several areas of tertiary education and in business companies. There are many significant advantages for people who learn online such as convenience, portability, flexibility and costs. However, the remarkable velocity and volatility of modern knowledge due to the exponential growth of the World Wide Web, requires novel learning methods that offer additional features such as information structuring, efficiency, task relevance and personalization. This paper proposes a novel multi-agent e-Learning system empowered with (ontological) knowledge representation and memetic computing to efficiently manage complex and unstructured information that characterize e-Learning. In particular, differing from other similar approaches, our proposal uses 1) ontologies to provide a suitable method for modeling knowledge about learning content and activities, and 2) memetic agents as intelligent explorers in order to create in time and personalized e-Learning experiences that satisfy learners specific preferences. The proposed method has been tested by realizing a multi-agent software plug-in for an industrial e-Learning platform with experimentations to validate our memetic proposal in terms of flexibility, efficiency and interoperability. © 2010 IEEE.&quot;,&quot;issue&quot;:&quot;2&quot;,&quot;volume&quot;:&quot;5&quot;},&quot;isTemporary&quot;:false}]},{&quot;citationID&quot;:&quot;MENDELEY_CITATION_befcbeab-eaa4-40ca-ae3d-e4f0d43ca99c&quot;,&quot;properties&quot;:{&quot;noteIndex&quot;:0},&quot;isEdited&quot;:false,&quot;manualOverride&quot;:{&quot;isManuallyOverridden&quot;:false,&quot;citeprocText&quot;:&quot;[10]&quot;,&quot;manualOverrideText&quot;:&quot;&quot;},&quot;citationTag&quot;:&quot;MENDELEY_CITATION_v3_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&quot;,&quot;citationItems&quot;:[{&quot;id&quot;:&quot;54a2a99a-c9bd-3ec6-bca0-33cfcc249665&quot;,&quot;itemData&quot;:{&quot;type&quot;:&quot;article-journal&quot;,&quot;id&quot;:&quot;54a2a99a-c9bd-3ec6-bca0-33cfcc249665&quot;,&quot;title&quot;:&quot;Development of an ontology-based e-learning system&quot;,&quot;author&quot;:[{&quot;family&quot;:&quot;Mouromtsev&quot;,&quot;given&quot;:&quot;D&quot;,&quot;parse-names&quot;:false,&quot;dropping-particle&quot;:&quot;&quot;,&quot;non-dropping-particle&quot;:&quot;&quot;},{&quot;family&quot;:&quot;Kozlov&quot;,&quot;given&quot;:&quot;F&quot;,&quot;parse-names&quot;:false,&quot;dropping-particle&quot;:&quot;&quot;,&quot;non-dropping-particle&quot;:&quot;&quot;},{&quot;family&quot;:&quot;…&quot;,&quot;given&quot;:&quot;O Parkhimovich - … Engineering and the&quot;,&quot;parse-names&quot;:false,&quot;dropping-particle&quot;:&quot;&quot;,&quot;non-dropping-particle&quot;:&quot;&quot;},{&quot;family&quot;:&quot;2013&quot;,&quot;given&quot;:&quot;undefined&quot;,&quot;parse-names&quot;:false,&quot;dropping-particle&quot;:&quot;&quot;,&quot;non-dropping-particle&quot;:&quot;&quot;}],&quot;container-title&quot;:&quot;SpringerD Mouromtsev, F Kozlov, O Parkhimovich, M ZeleninaKnowledge Engineering and the Semantic Web: 4th International Conference, KESW, 2013•Springer&quot;,&quot;accessed&quot;:{&quot;date-parts&quot;:[[2023,11,20]]},&quot;DOI&quot;:&quot;10.1007/978-3-642-41360-5_23&quot;,&quot;URL&quot;:&quot;https://link.springer.com/chapter/10.1007/978-3-642-41360-5_23&quot;,&quot;issued&quot;:{&quot;date-parts&quot;:[[2013]]},&quot;page&quot;:&quot;273-280&quot;,&quot;abstract&quot;:&quot;The paper describes the experience on using ontologies and other semantic technologies in e-learning and distant education. The main goal of the project is development of an ontology-based e-learning system to rectify a range of problems which currently exist in the Russian education, including the weak structuring of educational resources and the lack of connections between their individual components. The paper presents the ontology-based model and the platform called Information Workbench which are used in the system. © Springer-Verlag Berlin Heidelberg 2013.&quot;,&quot;publisher&quot;:&quot;Springer Verlag&quot;,&quot;volume&quot;:&quot;394&quot;,&quot;container-title-short&quot;:&quot;&quot;},&quot;isTemporary&quot;:false}]},{&quot;citationID&quot;:&quot;MENDELEY_CITATION_76814911-3cdc-4028-89aa-53260fa25562&quot;,&quot;properties&quot;:{&quot;noteIndex&quot;:0},&quot;isEdited&quot;:false,&quot;manualOverride&quot;:{&quot;isManuallyOverridden&quot;:false,&quot;citeprocText&quot;:&quot;[11]&quot;,&quot;manualOverrideText&quot;:&quot;&quot;},&quot;citationTag&quot;:&quot;MENDELEY_CITATION_v3_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&quot;,&quot;citationItems&quot;:[{&quot;id&quot;:&quot;70f047a3-7e59-3bf8-980d-7f9d4d316420&quot;,&quot;itemData&quot;:{&quot;type&quot;:&quot;article-journal&quot;,&quot;id&quot;:&quot;70f047a3-7e59-3bf8-980d-7f9d4d316420&quot;,&quot;title&quot;:&quot;ECOLE: An ontology-based open online course platform&quot;,&quot;author&quot;:[{&quot;family&quot;:&quot;Vasiliev&quot;,&quot;given&quot;:&quot;Vladimir&quot;,&quot;parse-names&quot;:false,&quot;dropping-particle&quot;:&quot;&quot;,&quot;non-dropping-particle&quot;:&quot;&quot;},{&quot;family&quot;:&quot;Kozlov&quot;,&quot;given&quot;:&quot;Fedor&quot;,&quot;parse-names&quot;:false,&quot;dropping-particle&quot;:&quot;&quot;,&quot;non-dropping-particle&quot;:&quot;&quot;},{&quot;family&quot;:&quot;Mouromtsev&quot;,&quot;given&quot;:&quot;Dmitry&quot;,&quot;parse-names&quot;:false,&quot;dropping-particle&quot;:&quot;&quot;,&quot;non-dropping-particle&quot;:&quot;&quot;},{&quot;family&quot;:&quot;Stafeev&quot;,&quot;given&quot;:&quot;Sergey&quot;,&quot;parse-names&quot;:false,&quot;dropping-particle&quot;:&quot;&quot;,&quot;non-dropping-particle&quot;:&quot;&quot;},{&quot;family&quot;:&quot;Parkhimovich&quot;,&quot;given&quot;:&quot;Olga&quot;,&quot;parse-names&quot;:false,&quot;dropping-particle&quot;:&quot;&quot;,&quot;non-dropping-particle&quot;:&quot;&quot;}],&quot;container-title&quot;:&quot;Lecture Notes in Computer Science (including subseries Lecture Notes in Artificial Intelligence and Lecture Notes in Bioinformatics)&quot;,&quot;accessed&quot;:{&quot;date-parts&quot;:[[2023,11,20]]},&quot;DOI&quot;:&quot;10.1007/978-3-319-30493-9_3/TABLES/4&quot;,&quot;ISBN&quot;:&quot;9783319304922&quot;,&quot;ISSN&quot;:&quot;16113349&quot;,&quot;URL&quot;:&quot;https://link.springer.com/chapter/10.1007/978-3-319-30493-9_3&quot;,&quot;issued&quot;:{&quot;date-parts&quot;:[[2016]]},&quot;page&quot;:&quot;41-66&quot;,&quot;abstract&quot;:&quot;The chapter presents use cases and architecture of an educational platform built upon educational Linked Open Data. We review ontologies designed for educational data representation and discuss in detail the Enhanced Course Ontology for Linked Education (ECOLE) as an example. Its semantic core opens up a variety of new possibilities for interaction between an e-learning system and related Web-services and applications. The other feature of the ontology-based platform is a flexible structuring and linking of open educational resources. The last part of the chapter discusses these new possibilities and analyzes trends in linked learning.&quot;,&quot;publisher&quot;:&quot;Springer Verlag&quot;,&quot;volume&quot;:&quot;9500&quot;,&quot;container-title-short&quot;:&quot;&quot;},&quot;isTemporary&quot;:false}]},{&quot;citationID&quot;:&quot;MENDELEY_CITATION_84b98819-a875-4772-ace1-be616a4f430c&quot;,&quot;properties&quot;:{&quot;noteIndex&quot;:0},&quot;isEdited&quot;:false,&quot;manualOverride&quot;:{&quot;isManuallyOverridden&quot;:false,&quot;citeprocText&quot;:&quot;[12]&quot;,&quot;manualOverrideText&quot;:&quot;&quot;},&quot;citationTag&quot;:&quot;MENDELEY_CITATION_v3_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&quot;,&quot;citationItems&quot;:[{&quot;id&quot;:&quot;1897fa98-6ae5-3904-afbc-9326378afc74&quot;,&quot;itemData&quot;:{&quot;type&quot;:&quot;article-journal&quot;,&quot;id&quot;:&quot;1897fa98-6ae5-3904-afbc-9326378afc74&quot;,&quot;title&quot;:&quot;Web Semantic Technologies in Web Based Educational System Integration&quot;,&quot;author&quot;:[{&quot;family&quot;:&quot;Fokou Pelap&quot;,&quot;given&quot;:&quot;Géraud&quot;,&quot;parse-names&quot;:false,&quot;dropping-particle&quot;:&quot;&quot;,&quot;non-dropping-particle&quot;:&quot;&quot;},{&quot;family&quot;:&quot;Faron Zucker&quot;,&quot;given&quot;:&quot;Catherine&quot;,&quot;parse-names&quot;:false,&quot;dropping-particle&quot;:&quot;&quot;,&quot;non-dropping-particle&quot;:&quot;&quot;},{&quot;family&quot;:&quot;Gandon&quot;,&quot;given&quot;:&quot;Fabien&quot;,&quot;parse-names&quot;:false,&quot;dropping-particle&quot;:&quot;&quot;,&quot;non-dropping-particle&quot;:&quot;&quot;},{&quot;family&quot;:&quot;Polese&quot;,&quot;given&quot;:&quot;Laurent&quot;,&quot;parse-names&quot;:false,&quot;dropping-particle&quot;:&quot;&quot;,&quot;non-dropping-particle&quot;:&quot;&quot;}],&quot;container-title&quot;:&quot;Lecture Notes in Business Information Processing&quot;,&quot;accessed&quot;:{&quot;date-parts&quot;:[[2023,11,20]]},&quot;DOI&quot;:&quot;10.1007/978-3-030-35330-8_9/FIGURES/13&quot;,&quot;ISBN&quot;:&quot;9783030353292&quot;,&quot;ISSN&quot;:&quot;18651356&quot;,&quot;URL&quot;:&quot;https://link.springer.com/chapter/10.1007/978-3-030-35330-8_9&quot;,&quot;issued&quot;:{&quot;date-parts&quot;:[[2019]]},&quot;page&quot;:&quot;170-194&quot;,&quot;abstract&quot;:&quot;Web based e-Education systems are an important kind of information systems that benefited from Web standards for content, implementation, deployment and integration. An e-Education system requires the collaboration of many actors in a complete ecosystem: public authorities (e.g. Ministry) and knowledge engineers, who build official reference standards; teachers and pedagogical engineers, who build digital pedagogical resources; and IT engineers who build digital platforms for e-Learning. In this article we propose and evaluate a Semantic Web approach to support the features and interoperability of a real industrial e-Education system in production. We show how ontology-based knowledge representation supports the required features, their extension to new ones and the integration of external resources (e.g. official standards) as well as interoperability with other systems and knowledge sharing between different actors. Our proof of concept is entirely based on Semantic Web technologies and complies with the industrial constraints; we qualitatively and quantitatively evaluated it and performed a benchmark of different alternatives on real data and real queries. We present an in-depth evaluation of the quality of service and response time in this industrial context that shows on a real-world testbed that Semantic Web based solutions can meet the industrial requirements, both in terms of services and efficiency compared to existing operational solutions.&quot;,&quot;publisher&quot;:&quot;Springer&quot;,&quot;volume&quot;:&quot;372 LNBIP&quot;,&quot;container-title-short&quot;:&quot;&quot;},&quot;isTemporary&quot;:false}]},{&quot;citationID&quot;:&quot;MENDELEY_CITATION_9e7be696-4419-43b5-84d5-2cb2dc440440&quot;,&quot;properties&quot;:{&quot;noteIndex&quot;:0},&quot;isEdited&quot;:false,&quot;manualOverride&quot;:{&quot;isManuallyOverridden&quot;:false,&quot;citeprocText&quot;:&quot;[13]&quot;,&quot;manualOverrideText&quot;:&quot;&quot;},&quot;citationTag&quot;:&quot;MENDELEY_CITATION_v3_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&quot;,&quot;citationItems&quot;:[{&quot;id&quot;:&quot;62113c66-6e2b-322c-8fda-b55b45860cc6&quot;,&quot;itemData&quot;:{&quot;type&quot;:&quot;article-journal&quot;,&quot;id&quot;:&quot;62113c66-6e2b-322c-8fda-b55b45860cc6&quot;,&quot;title&quot;:&quot;Ontology-based adaptive e-textbook platform for student and machine co-learning&quot;,&quot;author&quot;:[{&quot;family&quot;:&quot;Tay&quot;,&quot;given&quot;:&quot;Noel Nuo Wi&quot;,&quot;parse-names&quot;:false,&quot;dropping-particle&quot;:&quot;&quot;,&quot;non-dropping-particle&quot;:&quot;&quot;},{&quot;family&quot;:&quot;Yang&quot;,&quot;given&quot;:&quot;Sheng Chi&quot;,&quot;parse-names&quot;:false,&quot;dropping-particle&quot;:&quot;&quot;,&quot;non-dropping-particle&quot;:&quot;&quot;},{&quot;family&quot;:&quot;Lee&quot;,&quot;given&quot;:&quot;Chang Shing&quot;,&quot;parse-names&quot;:false,&quot;dropping-particle&quot;:&quot;&quot;,&quot;non-dropping-particle&quot;:&quot;&quot;},{&quot;family&quot;:&quot;Kubota&quot;,&quot;given&quot;:&quot;Naoyuki&quot;,&quot;parse-names&quot;:false,&quot;dropping-particle&quot;:&quot;&quot;,&quot;non-dropping-particle&quot;:&quot;&quot;}],&quot;container-title&quot;:&quot;IEEE International Conference on Fuzzy Systems&quot;,&quot;accessed&quot;:{&quot;date-parts&quot;:[[2023,11,20]]},&quot;DOI&quot;:&quot;10.1109/FUZZ-IEEE.2018.8491480&quot;,&quot;ISBN&quot;:&quot;9781509060207&quot;,&quot;ISSN&quot;:&quot;10987584&quot;,&quot;issued&quot;:{&quot;date-parts&quot;:[[2018,10,12]]},&quot;abstract&quot;:&quot;The use of electronic textbooks (e-book) has been heavily studied over the years due to their flexibility, accessibility, interactivity and extensibility. Yet current shortcomings of e-book, which is often just a digitized version of the original book, do not encourage adoption. Consequently, this leads to a rethinking of e-book that should incorporate current technologies to augment its capabilities, where inclusion of information search and organization tools have shown to be favorable. This paper is on a preliminary work to add intelligence into such tools in terms of information retrieval. Construction of knowledge graph for e-book material with little overhead is first introduced. Information retrieval through typed similarity query is then performed via random walk. Case study demonstrates the applicability of the e-book platform, with promising application and advancement in the area of electronic textbooks.&quot;,&quot;publisher&quot;:&quot;Institute of Electrical and Electronics Engineers Inc.&quot;,&quot;volume&quot;:&quot;2018-July&quot;,&quot;container-title-short&quot;:&quot;&quot;},&quot;isTemporary&quot;:false}]},{&quot;citationID&quot;:&quot;MENDELEY_CITATION_3990536d-d0ea-4b1d-b498-c4e156f6d3d6&quot;,&quot;properties&quot;:{&quot;noteIndex&quot;:0},&quot;isEdited&quot;:false,&quot;manualOverride&quot;:{&quot;isManuallyOverridden&quot;:false,&quot;citeprocText&quot;:&quot;[14]&quot;,&quot;manualOverrideText&quot;:&quot;&quot;},&quot;citationTag&quot;:&quot;MENDELEY_CITATION_v3_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&quot;,&quot;citationItems&quot;:[{&quot;id&quot;:&quot;8935968f-8e07-3876-b286-7c9847bb8484&quot;,&quot;itemData&quot;:{&quot;type&quot;:&quot;article-journal&quot;,&quot;id&quot;:&quot;8935968f-8e07-3876-b286-7c9847bb8484&quot;,&quot;title&quot;:&quot;EduCOR: An Educational and Career-Oriented Recommendation Ontology&quot;,&quot;author&quot;:[{&quot;family&quot;:&quot;Ilkou&quot;,&quot;given&quot;:&quot;Eleni&quot;,&quot;parse-names&quot;:false,&quot;dropping-particle&quot;:&quot;&quot;,&quot;non-dropping-particle&quot;:&quot;&quot;},{&quot;family&quot;:&quot;Abu-Rasheed&quot;,&quot;given&quot;:&quot;Hasan&quot;,&quot;parse-names&quot;:false,&quot;dropping-particle&quot;:&quot;&quot;,&quot;non-dropping-particle&quot;:&quot;&quot;},{&quot;family&quot;:&quot;Tavakoli&quot;,&quot;given&quot;:&quot;Mohammadreza&quot;,&quot;parse-names&quot;:false,&quot;dropping-particle&quot;:&quot;&quot;,&quot;non-dropping-particle&quot;:&quot;&quot;},{&quot;family&quot;:&quot;Hakimov&quot;,&quot;given&quot;:&quot;Sherzod&quot;,&quot;parse-names&quot;:false,&quot;dropping-particle&quot;:&quot;&quot;,&quot;non-dropping-particle&quot;:&quot;&quot;},{&quot;family&quot;:&quot;Kismihók&quot;,&quot;given&quot;:&quot;Gábor&quot;,&quot;parse-names&quot;:false,&quot;dropping-particle&quot;:&quot;&quot;,&quot;non-dropping-particle&quot;:&quot;&quot;},{&quot;family&quot;:&quot;Auer&quot;,&quot;given&quot;:&quot;Sören&quot;,&quot;parse-names&quot;:false,&quot;dropping-particle&quot;:&quot;&quot;,&quot;non-dropping-particle&quot;:&quot;&quot;},{&quot;family&quot;:&quot;Nejdl&quot;,&quot;given&quot;:&quot;Wolfgang&quot;,&quot;parse-names&quot;:false,&quot;dropping-particle&quot;:&quot;&quot;,&quot;non-dropping-particle&quot;:&quot;&quot;}],&quot;container-title&quot;:&quot;Lecture Notes in Computer Science (including subseries Lecture Notes in Artificial Intelligence and Lecture Notes in Bioinformatics)&quot;,&quot;accessed&quot;:{&quot;date-parts&quot;:[[2023,11,20]]},&quot;DOI&quot;:&quot;10.1007/978-3-030-88361-4_32/TABLES/2&quot;,&quot;ISBN&quot;:&quot;9783030883607&quot;,&quot;ISSN&quot;:&quot;16113349&quot;,&quot;URL&quot;:&quot;https://link.springer.com/chapter/10.1007/978-3-030-88361-4_32&quot;,&quot;issued&quot;:{&quot;date-parts&quot;:[[2021]]},&quot;page&quot;:&quot;546-562&quot;,&quot;abstract&quot;:&quot;With the increased dependence on online learning platforms and educational resource repositories, a unified representation of digital learning resources becomes essential to support a dynamic and multi-source learning experience. We introduce the EduCOR ontology, an educational, career-oriented ontology that provides a foundation for representing online learning resources for personalised learning systems. The ontology is designed to enable learning material repositories to offer learning path recommendations, which correspond to the user’s learning goals and preferences, academic and psychological parameters, and labour-market skills. We present the multiple patterns that compose the EduCOR ontology, highlighting its cross-domain applicability and integrability with other ontologies. A demonstration of the proposed ontology on the real-life learning platform eDoer is discussed as a use case. We evaluate the EduCOR ontology using both gold standard and task-based approaches. The comparison of EduCOR to three gold schemata, and its application in two use-cases, shows its coverage and adaptability to multiple OER repositories, which allows generating user-centric and labour-market oriented recommendations. Resource: https://tibonto.github.io/educor/.&quot;,&quot;publisher&quot;:&quot;Springer Science and Business Media Deutschland GmbH&quot;,&quot;volume&quot;:&quot;12922 LNCS&quot;,&quot;container-title-short&quot;:&quot;&quot;},&quot;isTemporary&quot;:false}]},{&quot;citationID&quot;:&quot;MENDELEY_CITATION_40ec7f04-8b20-425d-b8fb-b1e9abbaecf2&quot;,&quot;properties&quot;:{&quot;noteIndex&quot;:0},&quot;isEdited&quot;:false,&quot;manualOverride&quot;:{&quot;isManuallyOverridden&quot;:false,&quot;citeprocText&quot;:&quot;[15]&quot;,&quot;manualOverrideText&quot;:&quot;&quot;},&quot;citationTag&quot;:&quot;MENDELEY_CITATION_v3_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&quot;,&quot;citationItems&quot;:[{&quot;id&quot;:&quot;6fc0e96b-2408-311b-8819-df4c9b2ee3d5&quot;,&quot;itemData&quot;:{&quot;type&quot;:&quot;article-journal&quot;,&quot;id&quot;:&quot;6fc0e96b-2408-311b-8819-df4c9b2ee3d5&quot;,&quot;title&quot;:&quot;CONALI Ontology. A Framework for Design and Evaluation of Constructively Aligned Courses in Higher Education: Putting in Focus the Educational Goal Verbs&quot;,&quot;author&quot;:[{&quot;family&quot;:&quot;Maffei&quot;,&quot;given&quot;:&quot;Antonio&quot;,&quot;parse-names&quot;:false,&quot;dropping-particle&quot;:&quot;&quot;,&quot;non-dropping-particle&quot;:&quot;&quot;},{&quot;family&quot;:&quot;Daghini&quot;,&quot;given&quot;:&quot;Lorenzo&quot;,&quot;parse-names&quot;:false,&quot;dropping-particle&quot;:&quot;&quot;,&quot;non-dropping-particle&quot;:&quot;&quot;},{&quot;family&quot;:&quot;Archenti&quot;,&quot;given&quot;:&quot;Andreas&quot;,&quot;parse-names&quot;:false,&quot;dropping-particle&quot;:&quot;&quot;,&quot;non-dropping-particle&quot;:&quot;&quot;},{&quot;family&quot;:&quot;Lohse&quot;,&quot;given&quot;:&quot;Niels&quot;,&quot;parse-names&quot;:false,&quot;dropping-particle&quot;:&quot;&quot;,&quot;non-dropping-particle&quot;:&quot;&quot;}],&quot;container-title&quot;:&quot;Procedia CIRP&quot;,&quot;container-title-short&quot;:&quot;Procedia CIRP&quot;,&quot;accessed&quot;:{&quot;date-parts&quot;:[[2023,11,20]]},&quot;DOI&quot;:&quot;10.1016/J.PROCIR.2016.06.004&quot;,&quot;ISSN&quot;:&quot;2212-8271&quot;,&quot;issued&quot;:{&quot;date-parts&quot;:[[2016,1,1]]},&quot;page&quot;:&quot;765-772&quot;,&quot;abstract&quot;:&quot;An increasing number of Higher Education professionals have embraced the Constructivism theory in contrast with the traditional transmissive pedagogy approach where the focal figure is the teacher. Constructivists emphasizes that the learners acquire, or construct, knowledge through their own activities and previous knowledge. Teacher role is to set up an environment that can provide a good learning experience for the students. In view of this the alignment of the intended learning outcome (ILO) with the teaching and learning activity (TLA) and the assessment task (AT) of the course becomes an important requirement for good learning. The driver of the alignment is the educational goal verb (EGV) that represents the educational goal underling a specific intended learning outcome (ILO). This verb should be elicited by the course's TLA and be the base for the consequent AT. The convergence of constructivism with this concept generates the constructive alignment pedagogical paradigm. The CONALI ontology answers the requirement for a structured framework to describe the vast body of knowledge developed in such a field. The salient aspects of constructive alignment have been extracted and classified in a comprehensive taxonomy. The following description of the semantic relationships among the different classes resulted in the CONALI ontology. The chosen modelling language is OWL: this provides the possibility to describe in a computer understandable way a higher education courses to an unprecedented level of detail. OWL enables also the creation of a specific knowledge base by populating the model. The knowledge base can then be analysed and interrogated on many important issues concerning the alignment of the instantiated course. The CONALI ontology becomes an important tool to design and synthesize the related domain knowledge. This paper proves the usability of CONALI ontology as tool to represent the courses in an engineering program and evaluate the alignment of their activities. The specific instantiation is based on the Industrial Engineering program at KTH Royal Institute of Technology in Stockholm, Sweden.&quot;,&quot;publisher&quot;:&quot;Elsevier&quot;,&quot;volume&quot;:&quot;50&quot;},&quot;isTemporary&quot;:false}]},{&quot;citationID&quot;:&quot;MENDELEY_CITATION_66bf00d3-5814-43a6-9614-c55f8ab50525&quot;,&quot;properties&quot;:{&quot;noteIndex&quot;:0},&quot;isEdited&quot;:false,&quot;manualOverride&quot;:{&quot;isManuallyOverridden&quot;:false,&quot;citeprocText&quot;:&quot;[1]&quot;,&quot;manualOverrideText&quot;:&quot;&quot;},&quot;citationTag&quot;:&quot;MENDELEY_CITATION_v3_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&quot;,&quot;citationItems&quot;:[{&quot;id&quot;:&quot;77ac1b75-817f-3bf1-ad1b-1a62746f2b47&quot;,&quot;itemData&quot;:{&quot;type&quot;:&quot;article-journal&quot;,&quot;id&quot;:&quot;77ac1b75-817f-3bf1-ad1b-1a62746f2b47&quot;,&quot;title&quot;:&quot;On the Design of Constructively Aligned Educational Unit&quot;,&quot;author&quot;:[{&quot;family&quot;:&quot;Maffei&quot;,&quot;given&quot;:&quot;Antonio&quot;,&quot;parse-names&quot;:false,&quot;dropping-particle&quot;:&quot;&quot;,&quot;non-dropping-particle&quot;:&quot;&quot;},{&quot;family&quot;:&quot;Boffa&quot;,&quot;given&quot;:&quot;Eleonora&quot;,&quot;parse-names&quot;:false,&quot;dropping-particle&quot;:&quot;&quot;,&quot;non-dropping-particle&quot;:&quot;&quot;},{&quot;family&quot;:&quot;Lupi&quot;,&quot;given&quot;:&quot;Francesco&quot;,&quot;parse-names&quot;:false,&quot;dropping-particle&quot;:&quot;&quot;,&quot;non-dropping-particle&quot;:&quot;&quot;},{&quot;family&quot;:&quot;Lanzetta&quot;,&quot;given&quot;:&quot;Michele&quot;,&quot;parse-names&quot;:false,&quot;dropping-particle&quot;:&quot;&quot;,&quot;non-dropping-particle&quot;:&quot;&quot;}],&quot;container-title&quot;:&quot;Education Sciences&quot;,&quot;container-title-short&quot;:&quot;Educ Sci (Basel)&quot;,&quot;accessed&quot;:{&quot;date-parts&quot;:[[2023,11,20]]},&quot;DOI&quot;:&quot;10.3390/educsci12070438&quot;,&quot;ISSN&quot;:&quot;2227-7102&quot;,&quot;URL&quot;:&quot;https://www.mdpi.com/2227-7102/12/7/438&quot;,&quot;issued&quot;:{&quot;date-parts&quot;:[[2022,6,24]]},&quot;page&quot;:&quot;438&quot;,&quot;abstract&quot;:&quot;&lt;p&gt;Modern pedagogy is moving away from traditional transmissive approaches, and it is extensively embracing constructive theory of learning. A prominent practical embodiment of this paradigm shift is a method called Constructive Alignment (CA). This approach focuses on learners’ actions and starts from a clear communication of the Intended Learning Outcomes (ILOs) of the focal unit. ILOs are made of content, a context, and an Educational Goal Verb (EGV). According to the Bloom Taxonomy, the EGV is the core of an ILO and refers to the action the learners are expected to be able to master after completing the educational unit. The ILO is then aligned to the course activity using the EGV (i.e., EGVs are enacted through Teaching and Learning Activities (TLAs) and verified through Assessment Tasks (ATs)). Despite the ILO definition being extensively investigated and described, the extant literature has poorly explored how to devise suitable TLAs and ATs, lacking comprehensive contributions that identify and describe the different kinds of TLAs and ATs available to course designers. In view of the above gap, the authors searched and reviewed the literature (scientific papers (i.e., top-down, deductive approach)) and practices in higher education (university websites and blogs (i.e., bottom-up, inductive approach)) to identify all the possible sources of TLA and AT descriptions available. The results propose standardized templates that support the course design process, providing extensive descriptions of TLA and AT based on the best practices identified. The proposed templates include the core dimensions that proved to be suitable for designing traditional and remote-learning activities. Finally, the examples provided in the paper show how to use these templates on a few kinds of selected on-campus and digital TLAs and ATs from the educational units identified in the Erasmus+ MAESTRO project, which is based on Industry 4.0 technological enablers and their application in support of manufacturing sustainability.&lt;/p&gt;&quot;,&quot;publisher&quot;:&quot;Multidisciplinary Digital Publishing Institute&quot;,&quot;issue&quot;:&quot;7&quot;,&quot;volume&quot;:&quot;12&quot;},&quot;isTemporary&quot;:false}]}]"/>
    <we:property name="MENDELEY_CITATIONS_LOCALE_CODE" value="&quot;en-US&quot;"/>
    <we:property name="MENDELEY_CITATIONS_STYLE" value="{&quot;id&quot;:&quot;https://www.zotero.org/styles/elsevier-with-titles&quot;,&quot;title&quot;:&quot;Elsevier (numeric, with title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f1gDS3A7UslYlEmOFUZspovyyug==">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</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402a144-1400-4878-aed8-4a5497621550">
      <Terms xmlns="http://schemas.microsoft.com/office/infopath/2007/PartnerControls"/>
    </lcf76f155ced4ddcb4097134ff3c332f>
    <TaxCatchAll xmlns="acf03d29-5d56-4165-890f-f6268288f0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FF024E84707747AE3F97C0E7F4A7BA" ma:contentTypeVersion="12" ma:contentTypeDescription="Create a new document." ma:contentTypeScope="" ma:versionID="272339e8cf2079d991dd31e7d1aa450a">
  <xsd:schema xmlns:xsd="http://www.w3.org/2001/XMLSchema" xmlns:xs="http://www.w3.org/2001/XMLSchema" xmlns:p="http://schemas.microsoft.com/office/2006/metadata/properties" xmlns:ns2="7402a144-1400-4878-aed8-4a5497621550" xmlns:ns3="acf03d29-5d56-4165-890f-f6268288f04b" targetNamespace="http://schemas.microsoft.com/office/2006/metadata/properties" ma:root="true" ma:fieldsID="5c42fd17a53d275fee8bc6930032abb3" ns2:_="" ns3:_="">
    <xsd:import namespace="7402a144-1400-4878-aed8-4a5497621550"/>
    <xsd:import namespace="acf03d29-5d56-4165-890f-f6268288f0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2a144-1400-4878-aed8-4a54976215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c7bf33-a257-4e00-9403-5619347451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f03d29-5d56-4165-890f-f6268288f0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418eab3-48f0-44bd-8a8c-9b2bfd943bb1}" ma:internalName="TaxCatchAll" ma:showField="CatchAllData" ma:web="acf03d29-5d56-4165-890f-f6268288f0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1A01FAF-F4E7-4BD5-A683-E8E2F6A606D1}">
  <ds:schemaRefs>
    <ds:schemaRef ds:uri="http://schemas.microsoft.com/office/2006/metadata/properties"/>
    <ds:schemaRef ds:uri="http://schemas.microsoft.com/office/infopath/2007/PartnerControls"/>
    <ds:schemaRef ds:uri="7402a144-1400-4878-aed8-4a5497621550"/>
    <ds:schemaRef ds:uri="acf03d29-5d56-4165-890f-f6268288f04b"/>
  </ds:schemaRefs>
</ds:datastoreItem>
</file>

<file path=customXml/itemProps3.xml><?xml version="1.0" encoding="utf-8"?>
<ds:datastoreItem xmlns:ds="http://schemas.openxmlformats.org/officeDocument/2006/customXml" ds:itemID="{8A15FF42-9EA1-4D6B-82AD-A4BC6BED0137}">
  <ds:schemaRefs>
    <ds:schemaRef ds:uri="http://schemas.microsoft.com/sharepoint/v3/contenttype/forms"/>
  </ds:schemaRefs>
</ds:datastoreItem>
</file>

<file path=customXml/itemProps4.xml><?xml version="1.0" encoding="utf-8"?>
<ds:datastoreItem xmlns:ds="http://schemas.openxmlformats.org/officeDocument/2006/customXml" ds:itemID="{979A12DE-8A86-41E8-B687-AC03D0606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2a144-1400-4878-aed8-4a5497621550"/>
    <ds:schemaRef ds:uri="acf03d29-5d56-4165-890f-f6268288f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668E136-56FE-4584-A92B-087D361B0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26035</TotalTime>
  <Pages>62</Pages>
  <Words>2411</Words>
  <Characters>13743</Characters>
  <Application>Microsoft Office Word</Application>
  <DocSecurity>0</DocSecurity>
  <Lines>114</Lines>
  <Paragraphs>32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16122</CharactersWithSpaces>
  <SharedDoc>false</SharedDoc>
  <HLinks>
    <vt:vector size="126" baseType="variant">
      <vt:variant>
        <vt:i4>5439604</vt:i4>
      </vt:variant>
      <vt:variant>
        <vt:i4>117</vt:i4>
      </vt:variant>
      <vt:variant>
        <vt:i4>0</vt:i4>
      </vt:variant>
      <vt:variant>
        <vt:i4>5</vt:i4>
      </vt:variant>
      <vt:variant>
        <vt:lpwstr>https://link.springer.com/chapter/10.1007/978-3-642-41360-5_23</vt:lpwstr>
      </vt:variant>
      <vt:variant>
        <vt:lpwstr/>
      </vt:variant>
      <vt:variant>
        <vt:i4>7667759</vt:i4>
      </vt:variant>
      <vt:variant>
        <vt:i4>114</vt:i4>
      </vt:variant>
      <vt:variant>
        <vt:i4>0</vt:i4>
      </vt:variant>
      <vt:variant>
        <vt:i4>5</vt:i4>
      </vt:variant>
      <vt:variant>
        <vt:lpwstr>https://citeseerx.ist.psu.edu/document?repid=rep1&amp;type=pdf&amp;doi=317e3c04ffa04caa5f8e87cbd4753e0143b806a6</vt:lpwstr>
      </vt:variant>
      <vt:variant>
        <vt:lpwstr/>
      </vt:variant>
      <vt:variant>
        <vt:i4>7667743</vt:i4>
      </vt:variant>
      <vt:variant>
        <vt:i4>111</vt:i4>
      </vt:variant>
      <vt:variant>
        <vt:i4>0</vt:i4>
      </vt:variant>
      <vt:variant>
        <vt:i4>5</vt:i4>
      </vt:variant>
      <vt:variant>
        <vt:lpwstr>https://auspace.athabascau.ca/bitstream/handle/2149/724/the_educatoinal_semantic_web.pdf?se</vt:lpwstr>
      </vt:variant>
      <vt:variant>
        <vt:lpwstr/>
      </vt:variant>
      <vt:variant>
        <vt:i4>1769534</vt:i4>
      </vt:variant>
      <vt:variant>
        <vt:i4>101</vt:i4>
      </vt:variant>
      <vt:variant>
        <vt:i4>0</vt:i4>
      </vt:variant>
      <vt:variant>
        <vt:i4>5</vt:i4>
      </vt:variant>
      <vt:variant>
        <vt:lpwstr/>
      </vt:variant>
      <vt:variant>
        <vt:lpwstr>_Toc153889487</vt:lpwstr>
      </vt:variant>
      <vt:variant>
        <vt:i4>1769534</vt:i4>
      </vt:variant>
      <vt:variant>
        <vt:i4>95</vt:i4>
      </vt:variant>
      <vt:variant>
        <vt:i4>0</vt:i4>
      </vt:variant>
      <vt:variant>
        <vt:i4>5</vt:i4>
      </vt:variant>
      <vt:variant>
        <vt:lpwstr/>
      </vt:variant>
      <vt:variant>
        <vt:lpwstr>_Toc153889486</vt:lpwstr>
      </vt:variant>
      <vt:variant>
        <vt:i4>1769534</vt:i4>
      </vt:variant>
      <vt:variant>
        <vt:i4>89</vt:i4>
      </vt:variant>
      <vt:variant>
        <vt:i4>0</vt:i4>
      </vt:variant>
      <vt:variant>
        <vt:i4>5</vt:i4>
      </vt:variant>
      <vt:variant>
        <vt:lpwstr/>
      </vt:variant>
      <vt:variant>
        <vt:lpwstr>_Toc153889485</vt:lpwstr>
      </vt:variant>
      <vt:variant>
        <vt:i4>1769534</vt:i4>
      </vt:variant>
      <vt:variant>
        <vt:i4>83</vt:i4>
      </vt:variant>
      <vt:variant>
        <vt:i4>0</vt:i4>
      </vt:variant>
      <vt:variant>
        <vt:i4>5</vt:i4>
      </vt:variant>
      <vt:variant>
        <vt:lpwstr/>
      </vt:variant>
      <vt:variant>
        <vt:lpwstr>_Toc153889484</vt:lpwstr>
      </vt:variant>
      <vt:variant>
        <vt:i4>1769534</vt:i4>
      </vt:variant>
      <vt:variant>
        <vt:i4>77</vt:i4>
      </vt:variant>
      <vt:variant>
        <vt:i4>0</vt:i4>
      </vt:variant>
      <vt:variant>
        <vt:i4>5</vt:i4>
      </vt:variant>
      <vt:variant>
        <vt:lpwstr/>
      </vt:variant>
      <vt:variant>
        <vt:lpwstr>_Toc153889483</vt:lpwstr>
      </vt:variant>
      <vt:variant>
        <vt:i4>1769534</vt:i4>
      </vt:variant>
      <vt:variant>
        <vt:i4>71</vt:i4>
      </vt:variant>
      <vt:variant>
        <vt:i4>0</vt:i4>
      </vt:variant>
      <vt:variant>
        <vt:i4>5</vt:i4>
      </vt:variant>
      <vt:variant>
        <vt:lpwstr/>
      </vt:variant>
      <vt:variant>
        <vt:lpwstr>_Toc153889482</vt:lpwstr>
      </vt:variant>
      <vt:variant>
        <vt:i4>1769534</vt:i4>
      </vt:variant>
      <vt:variant>
        <vt:i4>65</vt:i4>
      </vt:variant>
      <vt:variant>
        <vt:i4>0</vt:i4>
      </vt:variant>
      <vt:variant>
        <vt:i4>5</vt:i4>
      </vt:variant>
      <vt:variant>
        <vt:lpwstr/>
      </vt:variant>
      <vt:variant>
        <vt:lpwstr>_Toc153889481</vt:lpwstr>
      </vt:variant>
      <vt:variant>
        <vt:i4>1769534</vt:i4>
      </vt:variant>
      <vt:variant>
        <vt:i4>59</vt:i4>
      </vt:variant>
      <vt:variant>
        <vt:i4>0</vt:i4>
      </vt:variant>
      <vt:variant>
        <vt:i4>5</vt:i4>
      </vt:variant>
      <vt:variant>
        <vt:lpwstr/>
      </vt:variant>
      <vt:variant>
        <vt:lpwstr>_Toc153889480</vt:lpwstr>
      </vt:variant>
      <vt:variant>
        <vt:i4>1310782</vt:i4>
      </vt:variant>
      <vt:variant>
        <vt:i4>53</vt:i4>
      </vt:variant>
      <vt:variant>
        <vt:i4>0</vt:i4>
      </vt:variant>
      <vt:variant>
        <vt:i4>5</vt:i4>
      </vt:variant>
      <vt:variant>
        <vt:lpwstr/>
      </vt:variant>
      <vt:variant>
        <vt:lpwstr>_Toc153889479</vt:lpwstr>
      </vt:variant>
      <vt:variant>
        <vt:i4>1310782</vt:i4>
      </vt:variant>
      <vt:variant>
        <vt:i4>47</vt:i4>
      </vt:variant>
      <vt:variant>
        <vt:i4>0</vt:i4>
      </vt:variant>
      <vt:variant>
        <vt:i4>5</vt:i4>
      </vt:variant>
      <vt:variant>
        <vt:lpwstr/>
      </vt:variant>
      <vt:variant>
        <vt:lpwstr>_Toc153889478</vt:lpwstr>
      </vt:variant>
      <vt:variant>
        <vt:i4>1310782</vt:i4>
      </vt:variant>
      <vt:variant>
        <vt:i4>41</vt:i4>
      </vt:variant>
      <vt:variant>
        <vt:i4>0</vt:i4>
      </vt:variant>
      <vt:variant>
        <vt:i4>5</vt:i4>
      </vt:variant>
      <vt:variant>
        <vt:lpwstr/>
      </vt:variant>
      <vt:variant>
        <vt:lpwstr>_Toc153889477</vt:lpwstr>
      </vt:variant>
      <vt:variant>
        <vt:i4>1310782</vt:i4>
      </vt:variant>
      <vt:variant>
        <vt:i4>35</vt:i4>
      </vt:variant>
      <vt:variant>
        <vt:i4>0</vt:i4>
      </vt:variant>
      <vt:variant>
        <vt:i4>5</vt:i4>
      </vt:variant>
      <vt:variant>
        <vt:lpwstr/>
      </vt:variant>
      <vt:variant>
        <vt:lpwstr>_Toc153889476</vt:lpwstr>
      </vt:variant>
      <vt:variant>
        <vt:i4>1310782</vt:i4>
      </vt:variant>
      <vt:variant>
        <vt:i4>29</vt:i4>
      </vt:variant>
      <vt:variant>
        <vt:i4>0</vt:i4>
      </vt:variant>
      <vt:variant>
        <vt:i4>5</vt:i4>
      </vt:variant>
      <vt:variant>
        <vt:lpwstr/>
      </vt:variant>
      <vt:variant>
        <vt:lpwstr>_Toc153889475</vt:lpwstr>
      </vt:variant>
      <vt:variant>
        <vt:i4>1310782</vt:i4>
      </vt:variant>
      <vt:variant>
        <vt:i4>23</vt:i4>
      </vt:variant>
      <vt:variant>
        <vt:i4>0</vt:i4>
      </vt:variant>
      <vt:variant>
        <vt:i4>5</vt:i4>
      </vt:variant>
      <vt:variant>
        <vt:lpwstr/>
      </vt:variant>
      <vt:variant>
        <vt:lpwstr>_Toc153889474</vt:lpwstr>
      </vt:variant>
      <vt:variant>
        <vt:i4>1310782</vt:i4>
      </vt:variant>
      <vt:variant>
        <vt:i4>17</vt:i4>
      </vt:variant>
      <vt:variant>
        <vt:i4>0</vt:i4>
      </vt:variant>
      <vt:variant>
        <vt:i4>5</vt:i4>
      </vt:variant>
      <vt:variant>
        <vt:lpwstr/>
      </vt:variant>
      <vt:variant>
        <vt:lpwstr>_Toc153889473</vt:lpwstr>
      </vt:variant>
      <vt:variant>
        <vt:i4>1310782</vt:i4>
      </vt:variant>
      <vt:variant>
        <vt:i4>11</vt:i4>
      </vt:variant>
      <vt:variant>
        <vt:i4>0</vt:i4>
      </vt:variant>
      <vt:variant>
        <vt:i4>5</vt:i4>
      </vt:variant>
      <vt:variant>
        <vt:lpwstr/>
      </vt:variant>
      <vt:variant>
        <vt:lpwstr>_Toc153889472</vt:lpwstr>
      </vt:variant>
      <vt:variant>
        <vt:i4>1310782</vt:i4>
      </vt:variant>
      <vt:variant>
        <vt:i4>5</vt:i4>
      </vt:variant>
      <vt:variant>
        <vt:i4>0</vt:i4>
      </vt:variant>
      <vt:variant>
        <vt:i4>5</vt:i4>
      </vt:variant>
      <vt:variant>
        <vt:lpwstr/>
      </vt:variant>
      <vt:variant>
        <vt:lpwstr>_Toc153889471</vt:lpwstr>
      </vt:variant>
      <vt:variant>
        <vt:i4>5767247</vt:i4>
      </vt:variant>
      <vt:variant>
        <vt:i4>0</vt:i4>
      </vt:variant>
      <vt:variant>
        <vt:i4>0</vt:i4>
      </vt:variant>
      <vt:variant>
        <vt:i4>5</vt:i4>
      </vt:variant>
      <vt:variant>
        <vt:lpwstr>https://creativecommons.org/licenses/by-nc/4.0/legalcode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dstad</dc:creator>
  <cp:keywords/>
  <cp:lastModifiedBy>Mirza Pasic</cp:lastModifiedBy>
  <cp:revision>536</cp:revision>
  <cp:lastPrinted>2025-09-02T09:58:00Z</cp:lastPrinted>
  <dcterms:created xsi:type="dcterms:W3CDTF">2023-11-28T23:41:00Z</dcterms:created>
  <dcterms:modified xsi:type="dcterms:W3CDTF">2026-07-23T10:43:00Z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0x01010033FF024E84707747AE3F97C0E7F4A7BA</vt:lpwstr>
  </property>
  <property fmtid="{D5CDD505-2E9C-101B-9397-08002B2CF9AE}" pid="10" name="MediaServiceImageTags">
    <vt:lpwstr/>
  </property>
</Properties>
</file>